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947BB" w14:textId="77777777" w:rsidR="00304E07" w:rsidRDefault="00E31F76">
      <w:pPr>
        <w:spacing w:after="160" w:line="259" w:lineRule="auto"/>
        <w:rPr>
          <w:b/>
          <w:caps/>
          <w:sz w:val="36"/>
          <w:szCs w:val="36"/>
        </w:rPr>
      </w:pPr>
      <w:r>
        <w:rPr>
          <w:b/>
          <w:caps/>
          <w:sz w:val="36"/>
          <w:szCs w:val="36"/>
        </w:rPr>
        <w:t>Bilag til Databehandleravtalen</w:t>
      </w:r>
    </w:p>
    <w:p w14:paraId="54D1B124" w14:textId="77777777" w:rsidR="00304E07" w:rsidRDefault="00304E07">
      <w:pPr>
        <w:spacing w:after="160" w:line="259" w:lineRule="auto"/>
        <w:rPr>
          <w:b/>
          <w:caps/>
        </w:rPr>
      </w:pPr>
    </w:p>
    <w:p w14:paraId="0B85949D" w14:textId="77777777" w:rsidR="00304E07" w:rsidRDefault="00304E07">
      <w:pPr>
        <w:spacing w:after="160" w:line="259" w:lineRule="auto"/>
        <w:rPr>
          <w:b/>
          <w:caps/>
        </w:rPr>
      </w:pPr>
    </w:p>
    <w:p w14:paraId="1EA2F90B" w14:textId="77777777" w:rsidR="00304E07" w:rsidRDefault="00E31F76">
      <w:pPr>
        <w:spacing w:after="160" w:line="259" w:lineRule="auto"/>
        <w:rPr>
          <w:b/>
          <w:caps/>
        </w:rPr>
      </w:pPr>
      <w:r>
        <w:rPr>
          <w:b/>
          <w:caps/>
        </w:rPr>
        <w:t>Dette dokument består av følgende Bilag:</w:t>
      </w:r>
    </w:p>
    <w:p w14:paraId="6D38E2B3" w14:textId="77777777" w:rsidR="00304E07" w:rsidRDefault="00304E07">
      <w:pPr>
        <w:spacing w:after="160" w:line="259" w:lineRule="auto"/>
        <w:rPr>
          <w:b/>
          <w:caps/>
        </w:rPr>
      </w:pPr>
    </w:p>
    <w:p w14:paraId="3A5DE6B6" w14:textId="77777777" w:rsidR="00304E07" w:rsidRDefault="00304E07">
      <w:pPr>
        <w:spacing w:after="160" w:line="259" w:lineRule="auto"/>
        <w:rPr>
          <w:b/>
          <w:caps/>
        </w:rPr>
      </w:pPr>
    </w:p>
    <w:p w14:paraId="3F68AD5B" w14:textId="77777777" w:rsidR="00304E07" w:rsidRDefault="00E31F76">
      <w:pPr>
        <w:spacing w:after="160" w:line="259" w:lineRule="auto"/>
        <w:rPr>
          <w:b/>
          <w:caps/>
        </w:rPr>
      </w:pPr>
      <w:r>
        <w:rPr>
          <w:b/>
          <w:caps/>
        </w:rPr>
        <w:t>Bilag a – Opplysninger om behandlingen</w:t>
      </w:r>
    </w:p>
    <w:p w14:paraId="2DCF62B6" w14:textId="77777777" w:rsidR="00304E07" w:rsidRDefault="00E31F76">
      <w:pPr>
        <w:spacing w:after="160" w:line="259" w:lineRule="auto"/>
        <w:rPr>
          <w:b/>
          <w:caps/>
        </w:rPr>
      </w:pPr>
      <w:r>
        <w:rPr>
          <w:b/>
          <w:caps/>
        </w:rPr>
        <w:t>Bilag b - BETINGELSER FOR DATABEHANDLERENS BRUK AV UNDERDATABEHANDLERE</w:t>
      </w:r>
    </w:p>
    <w:p w14:paraId="080AB41E" w14:textId="77777777" w:rsidR="00304E07" w:rsidRDefault="00E31F76">
      <w:pPr>
        <w:spacing w:after="160" w:line="259" w:lineRule="auto"/>
        <w:rPr>
          <w:b/>
          <w:caps/>
        </w:rPr>
      </w:pPr>
      <w:r>
        <w:rPr>
          <w:b/>
          <w:caps/>
        </w:rPr>
        <w:t xml:space="preserve">Bilag C - Instruks vedrørende behandling av personopplysninger </w:t>
      </w:r>
    </w:p>
    <w:p w14:paraId="1DAC87C4" w14:textId="77777777" w:rsidR="00304E07" w:rsidRDefault="00E31F76">
      <w:pPr>
        <w:spacing w:after="160" w:line="259" w:lineRule="auto"/>
        <w:rPr>
          <w:b/>
          <w:caps/>
        </w:rPr>
      </w:pPr>
      <w:r>
        <w:rPr>
          <w:b/>
          <w:caps/>
        </w:rPr>
        <w:t>Bilag D - Endringer til databehandleravtalens standardtekst og endringer etter avtaleinngåelsen</w:t>
      </w:r>
    </w:p>
    <w:p w14:paraId="7EE12BC3" w14:textId="77777777" w:rsidR="00304E07" w:rsidRDefault="00E31F76">
      <w:pPr>
        <w:spacing w:after="160" w:line="259" w:lineRule="auto"/>
        <w:rPr>
          <w:b/>
          <w:caps/>
        </w:rPr>
      </w:pPr>
      <w:r>
        <w:rPr>
          <w:b/>
          <w:caps/>
        </w:rPr>
        <w:br w:type="page"/>
      </w:r>
    </w:p>
    <w:p w14:paraId="1F58D592" w14:textId="77777777" w:rsidR="00304E07" w:rsidRDefault="00E31F76">
      <w:pPr>
        <w:pStyle w:val="INNH1"/>
        <w:tabs>
          <w:tab w:val="left" w:pos="480"/>
          <w:tab w:val="right" w:leader="dot" w:pos="9062"/>
        </w:tabs>
        <w:spacing w:after="0"/>
        <w:rPr>
          <w:rFonts w:eastAsiaTheme="minorEastAsia" w:cstheme="minorBidi"/>
          <w:noProof/>
          <w:sz w:val="22"/>
          <w:szCs w:val="22"/>
        </w:rPr>
      </w:pPr>
      <w:r>
        <w:rPr>
          <w:bCs/>
          <w:caps/>
          <w:sz w:val="18"/>
          <w:szCs w:val="22"/>
        </w:rPr>
        <w:lastRenderedPageBreak/>
        <w:t>A.  Opplysninger om behandlingen</w:t>
      </w:r>
      <w:r>
        <w:rPr>
          <w:bCs/>
          <w:caps/>
          <w:sz w:val="18"/>
          <w:szCs w:val="22"/>
        </w:rPr>
        <w:tab/>
        <w:t>3</w:t>
      </w:r>
    </w:p>
    <w:p w14:paraId="2E061416"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A.1  Hovedavtalen og formålet med behandlingen av personopplysninger</w:t>
      </w:r>
      <w:r>
        <w:rPr>
          <w:sz w:val="18"/>
        </w:rPr>
        <w:tab/>
        <w:t>3</w:t>
      </w:r>
    </w:p>
    <w:p w14:paraId="3A3D65DC"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A.2  Databehandlerens behandling av personopplysninger på vegne av den Behandlingsansvarlige</w:t>
      </w:r>
      <w:r>
        <w:rPr>
          <w:sz w:val="18"/>
        </w:rPr>
        <w:tab/>
        <w:t>3</w:t>
      </w:r>
    </w:p>
    <w:p w14:paraId="607988E7"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A.3  Typer av personopplysninger</w:t>
      </w:r>
      <w:r>
        <w:rPr>
          <w:sz w:val="18"/>
        </w:rPr>
        <w:tab/>
        <w:t>4</w:t>
      </w:r>
    </w:p>
    <w:p w14:paraId="3185F9E8"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A.4  Kategorier av registrerte</w:t>
      </w:r>
      <w:r>
        <w:rPr>
          <w:sz w:val="18"/>
        </w:rPr>
        <w:tab/>
        <w:t>4</w:t>
      </w:r>
    </w:p>
    <w:p w14:paraId="7BD11A03"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A.5  Varighet av behandlingen</w:t>
      </w:r>
      <w:r>
        <w:rPr>
          <w:sz w:val="18"/>
        </w:rPr>
        <w:tab/>
        <w:t>4</w:t>
      </w:r>
    </w:p>
    <w:p w14:paraId="1FDFD20A" w14:textId="77777777" w:rsidR="00304E07" w:rsidRDefault="00E31F76">
      <w:pPr>
        <w:pStyle w:val="INNH1"/>
        <w:tabs>
          <w:tab w:val="left" w:pos="480"/>
          <w:tab w:val="right" w:leader="dot" w:pos="9062"/>
        </w:tabs>
        <w:spacing w:after="0"/>
        <w:rPr>
          <w:rFonts w:eastAsiaTheme="minorEastAsia" w:cstheme="minorBidi"/>
          <w:noProof/>
          <w:sz w:val="22"/>
          <w:szCs w:val="22"/>
        </w:rPr>
      </w:pPr>
      <w:r>
        <w:rPr>
          <w:sz w:val="18"/>
        </w:rPr>
        <w:t>B.  Vilkår for bruk og endring av underdatabehandlere</w:t>
      </w:r>
      <w:r>
        <w:rPr>
          <w:sz w:val="18"/>
        </w:rPr>
        <w:tab/>
        <w:t>5</w:t>
      </w:r>
    </w:p>
    <w:p w14:paraId="6889814D"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B.1  Behandlingsansvarliges godkjennelse av bruk av Underdatabehandlere</w:t>
      </w:r>
      <w:r>
        <w:rPr>
          <w:sz w:val="18"/>
        </w:rPr>
        <w:tab/>
        <w:t>5</w:t>
      </w:r>
    </w:p>
    <w:p w14:paraId="7E326599"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B.2  Godkjente Underdatabehandlere</w:t>
      </w:r>
      <w:r>
        <w:rPr>
          <w:sz w:val="18"/>
        </w:rPr>
        <w:tab/>
        <w:t>6</w:t>
      </w:r>
    </w:p>
    <w:p w14:paraId="6E709DBC" w14:textId="77777777" w:rsidR="00304E07" w:rsidRDefault="00E31F76">
      <w:pPr>
        <w:pStyle w:val="INNH1"/>
        <w:tabs>
          <w:tab w:val="left" w:pos="480"/>
          <w:tab w:val="right" w:leader="dot" w:pos="9062"/>
        </w:tabs>
        <w:spacing w:after="0"/>
        <w:rPr>
          <w:rFonts w:eastAsiaTheme="minorEastAsia" w:cstheme="minorBidi"/>
          <w:noProof/>
          <w:sz w:val="22"/>
          <w:szCs w:val="22"/>
        </w:rPr>
      </w:pPr>
      <w:r>
        <w:rPr>
          <w:sz w:val="18"/>
        </w:rPr>
        <w:t>C.  Instruks vedrørende behandling av personopplysninger</w:t>
      </w:r>
      <w:r>
        <w:rPr>
          <w:sz w:val="18"/>
        </w:rPr>
        <w:tab/>
        <w:t>7</w:t>
      </w:r>
    </w:p>
    <w:p w14:paraId="71601893"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C.1  Behandlingens omfang og formål</w:t>
      </w:r>
      <w:r>
        <w:rPr>
          <w:sz w:val="18"/>
        </w:rPr>
        <w:tab/>
        <w:t>7</w:t>
      </w:r>
    </w:p>
    <w:p w14:paraId="0E9BB32B"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C.2  Sikkerhet ved behandlingen</w:t>
      </w:r>
      <w:r>
        <w:rPr>
          <w:sz w:val="18"/>
        </w:rPr>
        <w:tab/>
        <w:t>7</w:t>
      </w:r>
    </w:p>
    <w:p w14:paraId="06354487" w14:textId="77777777" w:rsidR="00304E07" w:rsidRDefault="00E31F76">
      <w:pPr>
        <w:pStyle w:val="INNH3"/>
        <w:tabs>
          <w:tab w:val="left" w:pos="1320"/>
          <w:tab w:val="right" w:leader="dot" w:pos="9062"/>
        </w:tabs>
        <w:spacing w:after="0"/>
        <w:rPr>
          <w:rFonts w:eastAsiaTheme="minorEastAsia" w:cstheme="minorBidi"/>
          <w:noProof/>
          <w:sz w:val="22"/>
          <w:szCs w:val="22"/>
        </w:rPr>
      </w:pPr>
      <w:r>
        <w:rPr>
          <w:sz w:val="18"/>
        </w:rPr>
        <w:t>C.2.1  Angivelse av sikkerhetsnivå</w:t>
      </w:r>
      <w:r>
        <w:rPr>
          <w:sz w:val="18"/>
        </w:rPr>
        <w:tab/>
        <w:t>7</w:t>
      </w:r>
    </w:p>
    <w:p w14:paraId="4492A298" w14:textId="77777777" w:rsidR="00304E07" w:rsidRDefault="00E31F76">
      <w:pPr>
        <w:pStyle w:val="INNH3"/>
        <w:tabs>
          <w:tab w:val="left" w:pos="1320"/>
          <w:tab w:val="right" w:leader="dot" w:pos="9062"/>
        </w:tabs>
        <w:spacing w:after="0"/>
        <w:rPr>
          <w:rFonts w:eastAsiaTheme="minorEastAsia" w:cstheme="minorBidi"/>
          <w:noProof/>
          <w:sz w:val="22"/>
          <w:szCs w:val="22"/>
        </w:rPr>
      </w:pPr>
      <w:r>
        <w:rPr>
          <w:sz w:val="18"/>
        </w:rPr>
        <w:t>C.2.2  Styringssystem for informasjonssikkerhet</w:t>
      </w:r>
      <w:r>
        <w:rPr>
          <w:sz w:val="18"/>
        </w:rPr>
        <w:tab/>
        <w:t>8</w:t>
      </w:r>
    </w:p>
    <w:p w14:paraId="487479DC"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C.3  Dokumentasjon</w:t>
      </w:r>
      <w:r>
        <w:rPr>
          <w:sz w:val="18"/>
        </w:rPr>
        <w:tab/>
        <w:t>8</w:t>
      </w:r>
    </w:p>
    <w:p w14:paraId="3773C231"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C.4  Overføring av personopplysninger – lokasjon for behandling og tilgang</w:t>
      </w:r>
      <w:r>
        <w:rPr>
          <w:sz w:val="18"/>
        </w:rPr>
        <w:tab/>
        <w:t>8</w:t>
      </w:r>
    </w:p>
    <w:p w14:paraId="6EEDA066"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C.5  Rutiner for revisjon og tilsyn</w:t>
      </w:r>
      <w:r>
        <w:rPr>
          <w:sz w:val="18"/>
        </w:rPr>
        <w:tab/>
        <w:t>9</w:t>
      </w:r>
    </w:p>
    <w:p w14:paraId="2D2F57A6"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C.6  Sletting og tilbakelevering av personopplysninger ved avtalens opphør</w:t>
      </w:r>
      <w:r>
        <w:rPr>
          <w:sz w:val="18"/>
        </w:rPr>
        <w:tab/>
        <w:t>10</w:t>
      </w:r>
    </w:p>
    <w:p w14:paraId="0C42590B"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C.7  Sektorspesifikke bestemmelser om behandling av personopplysninger</w:t>
      </w:r>
      <w:r>
        <w:rPr>
          <w:sz w:val="18"/>
        </w:rPr>
        <w:tab/>
        <w:t>10</w:t>
      </w:r>
    </w:p>
    <w:p w14:paraId="685EB763" w14:textId="77777777" w:rsidR="00304E07" w:rsidRDefault="00E31F76">
      <w:pPr>
        <w:pStyle w:val="INNH2"/>
        <w:tabs>
          <w:tab w:val="left" w:pos="880"/>
          <w:tab w:val="right" w:leader="dot" w:pos="9062"/>
        </w:tabs>
        <w:spacing w:after="0"/>
        <w:rPr>
          <w:rFonts w:eastAsiaTheme="minorEastAsia" w:cstheme="minorBidi"/>
          <w:noProof/>
          <w:sz w:val="22"/>
          <w:szCs w:val="22"/>
        </w:rPr>
      </w:pPr>
      <w:r>
        <w:rPr>
          <w:sz w:val="18"/>
        </w:rPr>
        <w:t>C.8  Kontaktinformasjon</w:t>
      </w:r>
      <w:r>
        <w:rPr>
          <w:sz w:val="18"/>
        </w:rPr>
        <w:tab/>
        <w:t>11</w:t>
      </w:r>
    </w:p>
    <w:p w14:paraId="14AE3A3E" w14:textId="77777777" w:rsidR="00304E07" w:rsidRDefault="00E31F76">
      <w:pPr>
        <w:pStyle w:val="INNH1"/>
        <w:tabs>
          <w:tab w:val="left" w:pos="480"/>
          <w:tab w:val="right" w:leader="dot" w:pos="9062"/>
        </w:tabs>
        <w:spacing w:after="0"/>
        <w:rPr>
          <w:rFonts w:eastAsiaTheme="minorEastAsia" w:cstheme="minorBidi"/>
          <w:noProof/>
          <w:sz w:val="22"/>
          <w:szCs w:val="22"/>
        </w:rPr>
      </w:pPr>
      <w:r>
        <w:rPr>
          <w:sz w:val="18"/>
        </w:rPr>
        <w:t>D.  Endringer og presiseringer</w:t>
      </w:r>
      <w:r>
        <w:rPr>
          <w:sz w:val="18"/>
        </w:rPr>
        <w:tab/>
        <w:t>12</w:t>
      </w:r>
    </w:p>
    <w:p w14:paraId="7AFD17DD" w14:textId="77777777" w:rsidR="00304E07" w:rsidRDefault="00304E07"/>
    <w:p w14:paraId="5A897417" w14:textId="77777777" w:rsidR="00304E07" w:rsidRDefault="00E31F76">
      <w:pPr>
        <w:spacing w:after="160" w:line="259" w:lineRule="auto"/>
      </w:pPr>
      <w:r>
        <w:rPr>
          <w:b/>
          <w:caps/>
        </w:rPr>
        <w:br w:type="page"/>
      </w:r>
    </w:p>
    <w:p w14:paraId="66378B77" w14:textId="77777777" w:rsidR="00304E07" w:rsidRDefault="00E31F76">
      <w:pPr>
        <w:pStyle w:val="Overskrift1"/>
        <w:ind w:left="360"/>
      </w:pPr>
      <w:bookmarkStart w:id="0" w:name="_Toc29465057"/>
      <w:r>
        <w:lastRenderedPageBreak/>
        <w:t>Opplysninger om behandlingen</w:t>
      </w:r>
      <w:bookmarkEnd w:id="0"/>
      <w:r>
        <w:t xml:space="preserve"> </w:t>
      </w:r>
    </w:p>
    <w:p w14:paraId="7BEE50C2" w14:textId="77777777" w:rsidR="00304E07" w:rsidRPr="00A46F8C" w:rsidRDefault="00304E07">
      <w:pPr>
        <w:rPr>
          <w:rFonts w:cstheme="minorHAnsi"/>
          <w:szCs w:val="24"/>
        </w:rPr>
      </w:pPr>
    </w:p>
    <w:p w14:paraId="009D1E56" w14:textId="77777777" w:rsidR="00304E07" w:rsidRPr="00A46F8C" w:rsidRDefault="00E31F76">
      <w:pPr>
        <w:pStyle w:val="Overskrift2"/>
        <w:rPr>
          <w:rFonts w:asciiTheme="minorHAnsi" w:hAnsiTheme="minorHAnsi" w:cstheme="minorHAnsi"/>
          <w:szCs w:val="24"/>
        </w:rPr>
      </w:pPr>
      <w:bookmarkStart w:id="1" w:name="_Ref16081903"/>
      <w:bookmarkStart w:id="2" w:name="_Toc29465058"/>
      <w:r w:rsidRPr="00A46F8C">
        <w:rPr>
          <w:rFonts w:asciiTheme="minorHAnsi" w:hAnsiTheme="minorHAnsi" w:cstheme="minorHAnsi"/>
          <w:szCs w:val="24"/>
        </w:rPr>
        <w:t>Hovedavtalen og formålet med behandlingen av personopplysninger</w:t>
      </w:r>
      <w:bookmarkEnd w:id="1"/>
      <w:bookmarkEnd w:id="2"/>
      <w:r w:rsidRPr="00A46F8C">
        <w:rPr>
          <w:rFonts w:asciiTheme="minorHAnsi" w:hAnsiTheme="minorHAnsi" w:cstheme="minorHAnsi"/>
          <w:szCs w:val="24"/>
        </w:rPr>
        <w:t xml:space="preserve"> </w:t>
      </w:r>
    </w:p>
    <w:p w14:paraId="26A18676" w14:textId="77777777" w:rsidR="00304E07" w:rsidRPr="00A46F8C" w:rsidRDefault="00304E07">
      <w:pPr>
        <w:rPr>
          <w:rFonts w:cstheme="minorHAnsi"/>
          <w:szCs w:val="24"/>
        </w:rPr>
      </w:pPr>
    </w:p>
    <w:p w14:paraId="1DB01FB5" w14:textId="77777777" w:rsidR="00304E07" w:rsidRPr="00A46F8C" w:rsidRDefault="00E31F76">
      <w:pPr>
        <w:rPr>
          <w:rFonts w:cstheme="minorHAnsi"/>
          <w:szCs w:val="24"/>
        </w:rPr>
      </w:pPr>
      <w:r w:rsidRPr="00A46F8C">
        <w:rPr>
          <w:rFonts w:cstheme="minorHAnsi"/>
          <w:szCs w:val="24"/>
        </w:rPr>
        <w:t xml:space="preserve">Databehandlerens behandling av personopplysninger på vegne av den Behandlingsansvarlige er knyttet til å levere tjenester som beskrevet i Hovedavtalen. </w:t>
      </w:r>
    </w:p>
    <w:p w14:paraId="08BD22A2" w14:textId="77777777" w:rsidR="00304E07" w:rsidRPr="00A46F8C" w:rsidRDefault="00304E07">
      <w:pPr>
        <w:rPr>
          <w:rFonts w:cstheme="minorHAnsi"/>
          <w:szCs w:val="24"/>
        </w:rPr>
      </w:pPr>
    </w:p>
    <w:p w14:paraId="5AE661B3" w14:textId="77777777" w:rsidR="00304E07" w:rsidRPr="00A46F8C" w:rsidRDefault="00E31F76">
      <w:pPr>
        <w:rPr>
          <w:rFonts w:cstheme="minorHAnsi"/>
          <w:szCs w:val="24"/>
        </w:rPr>
      </w:pPr>
      <w:r w:rsidRPr="00A46F8C">
        <w:rPr>
          <w:rFonts w:cstheme="minorHAnsi"/>
          <w:szCs w:val="24"/>
        </w:rPr>
        <w:t>Med Hovedavtalen menes følgende avtale(r) inngått mellom partene:</w:t>
      </w:r>
    </w:p>
    <w:p w14:paraId="533F051A" w14:textId="77777777" w:rsidR="00304E07" w:rsidRPr="00A46F8C" w:rsidRDefault="00304E07">
      <w:pPr>
        <w:rPr>
          <w:rFonts w:cstheme="minorHAnsi"/>
          <w:szCs w:val="24"/>
        </w:rPr>
      </w:pPr>
    </w:p>
    <w:p w14:paraId="33B39C59" w14:textId="77777777" w:rsidR="00304E07" w:rsidRPr="00A46F8C" w:rsidRDefault="00E31F76">
      <w:pPr>
        <w:rPr>
          <w:rFonts w:cstheme="minorHAnsi"/>
          <w:i/>
          <w:szCs w:val="24"/>
        </w:rPr>
      </w:pPr>
      <w:r w:rsidRPr="00A46F8C">
        <w:rPr>
          <w:rFonts w:cstheme="minorHAnsi"/>
          <w:szCs w:val="24"/>
        </w:rPr>
        <w:t xml:space="preserve">SSA-R – Rammeavtale revisjonstjenester NVO, anskaffelse 73/2026, mellom Oslo kommune v/Vann- og avløpsetaten og valgt leverandør, samt alle SSA-O-avrop som inngås under rammeavtalen. Dato for inngåelse </w:t>
      </w:r>
      <w:proofErr w:type="gramStart"/>
      <w:r w:rsidRPr="00A46F8C">
        <w:rPr>
          <w:rFonts w:cstheme="minorHAnsi"/>
          <w:szCs w:val="24"/>
        </w:rPr>
        <w:t>fremgår</w:t>
      </w:r>
      <w:proofErr w:type="gramEnd"/>
      <w:r w:rsidRPr="00A46F8C">
        <w:rPr>
          <w:rFonts w:cstheme="minorHAnsi"/>
          <w:szCs w:val="24"/>
        </w:rPr>
        <w:t xml:space="preserve"> av elektronisk signering.</w:t>
      </w:r>
    </w:p>
    <w:p w14:paraId="0C81DD60" w14:textId="77777777" w:rsidR="00304E07" w:rsidRPr="00A46F8C" w:rsidRDefault="00304E07">
      <w:pPr>
        <w:rPr>
          <w:rFonts w:cstheme="minorHAnsi"/>
          <w:i/>
          <w:szCs w:val="24"/>
          <w:highlight w:val="yellow"/>
        </w:rPr>
      </w:pPr>
    </w:p>
    <w:p w14:paraId="6D165396" w14:textId="77777777" w:rsidR="00304E07" w:rsidRPr="00A46F8C" w:rsidRDefault="00304E07">
      <w:pPr>
        <w:rPr>
          <w:rFonts w:cstheme="minorHAnsi"/>
          <w:szCs w:val="24"/>
        </w:rPr>
      </w:pPr>
    </w:p>
    <w:p w14:paraId="0C9185AD" w14:textId="77777777" w:rsidR="00304E07" w:rsidRPr="00A46F8C" w:rsidRDefault="00E31F76">
      <w:pPr>
        <w:rPr>
          <w:rFonts w:cstheme="minorHAnsi"/>
          <w:szCs w:val="24"/>
        </w:rPr>
      </w:pPr>
      <w:r w:rsidRPr="00A46F8C">
        <w:rPr>
          <w:rFonts w:cstheme="minorHAnsi"/>
          <w:szCs w:val="24"/>
        </w:rPr>
        <w:t>Behandlingen har følgende formål:</w:t>
      </w:r>
    </w:p>
    <w:p w14:paraId="45C1EBC7" w14:textId="77777777" w:rsidR="00304E07" w:rsidRPr="00A46F8C" w:rsidRDefault="00304E07">
      <w:pPr>
        <w:rPr>
          <w:rFonts w:cstheme="minorHAnsi"/>
          <w:b/>
          <w:i/>
          <w:color w:val="767171" w:themeColor="background2" w:themeShade="80"/>
          <w:szCs w:val="24"/>
          <w:u w:val="single"/>
        </w:rPr>
      </w:pPr>
    </w:p>
    <w:p w14:paraId="3B7F1865" w14:textId="77777777" w:rsidR="00304E07" w:rsidRPr="00A46F8C" w:rsidRDefault="00E31F76">
      <w:pPr>
        <w:rPr>
          <w:rFonts w:cstheme="minorHAnsi"/>
          <w:color w:val="000000" w:themeColor="text1"/>
          <w:szCs w:val="24"/>
        </w:rPr>
      </w:pPr>
      <w:r w:rsidRPr="00A46F8C">
        <w:rPr>
          <w:rFonts w:cstheme="minorHAnsi"/>
          <w:b/>
          <w:color w:val="000000" w:themeColor="text1"/>
          <w:szCs w:val="24"/>
        </w:rPr>
        <w:t>Databehandleravtalen gjelder bare for avrop der Leverandøren faktisk behandler personopplysninger på vegne av VAV. For slike avrop er formålene:</w:t>
      </w:r>
    </w:p>
    <w:p w14:paraId="15D7B223" w14:textId="307FED9E" w:rsidR="00304E07" w:rsidRPr="00A46F8C" w:rsidRDefault="00E31F76">
      <w:pPr>
        <w:pStyle w:val="Listeavsnitt"/>
        <w:numPr>
          <w:ilvl w:val="0"/>
          <w:numId w:val="34"/>
        </w:numPr>
        <w:rPr>
          <w:rFonts w:cstheme="minorHAnsi"/>
          <w:i/>
          <w:color w:val="000000" w:themeColor="text1"/>
          <w:szCs w:val="24"/>
        </w:rPr>
      </w:pPr>
      <w:r w:rsidRPr="00A46F8C">
        <w:rPr>
          <w:rFonts w:cstheme="minorHAnsi"/>
          <w:color w:val="000000" w:themeColor="text1"/>
          <w:szCs w:val="24"/>
        </w:rPr>
        <w:t>å planlegge og gjennomføre revisjoner, evalueringer, verifikasjoner og utredninger av styringssystemer, risikostyring, internkontroll, HMS/SHA, kvalitet, kontrakter og prosjektgjennomføring i NVO</w:t>
      </w:r>
      <w:r w:rsidR="0054782D">
        <w:rPr>
          <w:rFonts w:cstheme="minorHAnsi"/>
          <w:color w:val="000000" w:themeColor="text1"/>
          <w:szCs w:val="24"/>
        </w:rPr>
        <w:t xml:space="preserve"> eller i etaten </w:t>
      </w:r>
      <w:proofErr w:type="gramStart"/>
      <w:r w:rsidR="0054782D">
        <w:rPr>
          <w:rFonts w:cstheme="minorHAnsi"/>
          <w:color w:val="000000" w:themeColor="text1"/>
          <w:szCs w:val="24"/>
        </w:rPr>
        <w:t>for øvrig</w:t>
      </w:r>
      <w:proofErr w:type="gramEnd"/>
      <w:r w:rsidRPr="00A46F8C">
        <w:rPr>
          <w:rFonts w:cstheme="minorHAnsi"/>
          <w:color w:val="000000" w:themeColor="text1"/>
          <w:szCs w:val="24"/>
        </w:rPr>
        <w:t>, innenfor mandatet i det enkelte avropet</w:t>
      </w:r>
    </w:p>
    <w:p w14:paraId="0ED99B38" w14:textId="77777777" w:rsidR="00304E07" w:rsidRPr="00A46F8C" w:rsidRDefault="00E31F76">
      <w:pPr>
        <w:pStyle w:val="Listeavsnitt"/>
        <w:numPr>
          <w:ilvl w:val="0"/>
          <w:numId w:val="34"/>
        </w:numPr>
        <w:rPr>
          <w:rFonts w:cstheme="minorHAnsi"/>
          <w:i/>
          <w:color w:val="000000" w:themeColor="text1"/>
          <w:szCs w:val="24"/>
        </w:rPr>
      </w:pPr>
      <w:r w:rsidRPr="00A46F8C">
        <w:rPr>
          <w:rFonts w:cstheme="minorHAnsi"/>
          <w:color w:val="000000" w:themeColor="text1"/>
          <w:szCs w:val="24"/>
        </w:rPr>
        <w:t>å gjennomføre risikobasert sosial-, seriøsitets- og leverandørkontroll av relevante lønns-, arbeids- og kontraktskrav, ved avgrenset kontroll av systemer, leverandørledd og nødvendig arbeidstakerdokumentasjon etter Kundens avropsinstruks</w:t>
      </w:r>
    </w:p>
    <w:p w14:paraId="4D247727" w14:textId="77777777" w:rsidR="00304E07" w:rsidRPr="00A46F8C" w:rsidRDefault="00E31F76">
      <w:pPr>
        <w:pStyle w:val="Listeavsnitt"/>
        <w:numPr>
          <w:ilvl w:val="0"/>
          <w:numId w:val="34"/>
        </w:numPr>
        <w:rPr>
          <w:rFonts w:cstheme="minorHAnsi"/>
          <w:i/>
          <w:color w:val="000000" w:themeColor="text1"/>
          <w:szCs w:val="24"/>
        </w:rPr>
      </w:pPr>
      <w:r w:rsidRPr="00A46F8C">
        <w:rPr>
          <w:rFonts w:cstheme="minorHAnsi"/>
          <w:color w:val="000000" w:themeColor="text1"/>
          <w:szCs w:val="24"/>
        </w:rPr>
        <w:t>å kartlegge og dokumentere faktiske forhold ved gransking av mulige kontraktsbrudd, lovbrudd, økonomiske uregelmessigheter, misligheter, myndighetsmisbruk eller habilitetsbrudd, når dette er uttrykkelig omfattet av avropet</w:t>
      </w:r>
    </w:p>
    <w:p w14:paraId="7FF67DEB" w14:textId="5E6AB760" w:rsidR="00304E07" w:rsidRPr="0054782D" w:rsidRDefault="00E31F76" w:rsidP="0054782D">
      <w:pPr>
        <w:pStyle w:val="Listeavsnitt"/>
        <w:numPr>
          <w:ilvl w:val="0"/>
          <w:numId w:val="34"/>
        </w:numPr>
        <w:rPr>
          <w:rFonts w:cstheme="minorHAnsi"/>
          <w:i/>
          <w:color w:val="000000" w:themeColor="text1"/>
          <w:szCs w:val="24"/>
        </w:rPr>
      </w:pPr>
      <w:r w:rsidRPr="00A46F8C">
        <w:rPr>
          <w:rFonts w:cstheme="minorHAnsi"/>
          <w:color w:val="000000" w:themeColor="text1"/>
          <w:szCs w:val="24"/>
        </w:rPr>
        <w:t>å utarbeide, kvalitetssikre og levere rapporter og annet avtalt beslutningsgrunnlag til VAV, samt administrere avropet i den utstrekning dette krever behandling av personopplysninger.</w:t>
      </w:r>
    </w:p>
    <w:p w14:paraId="2E4999E8" w14:textId="77777777" w:rsidR="00304E07" w:rsidRPr="00A46F8C" w:rsidRDefault="00304E07">
      <w:pPr>
        <w:rPr>
          <w:rFonts w:cstheme="minorHAnsi"/>
          <w:szCs w:val="24"/>
        </w:rPr>
      </w:pPr>
    </w:p>
    <w:p w14:paraId="58A224BC" w14:textId="77777777" w:rsidR="00304E07" w:rsidRPr="00A46F8C" w:rsidRDefault="00E31F76">
      <w:pPr>
        <w:pStyle w:val="Overskrift2"/>
        <w:rPr>
          <w:rFonts w:asciiTheme="minorHAnsi" w:hAnsiTheme="minorHAnsi" w:cstheme="minorHAnsi"/>
          <w:szCs w:val="24"/>
        </w:rPr>
      </w:pPr>
      <w:bookmarkStart w:id="3" w:name="_Toc29465059"/>
      <w:r w:rsidRPr="00A46F8C">
        <w:rPr>
          <w:rFonts w:asciiTheme="minorHAnsi" w:hAnsiTheme="minorHAnsi" w:cstheme="minorHAnsi"/>
          <w:szCs w:val="24"/>
        </w:rPr>
        <w:t>Databehandlerens behandling av personopplysninger på vegne av den Behandlingsansvarlige</w:t>
      </w:r>
      <w:bookmarkEnd w:id="3"/>
      <w:r w:rsidRPr="00A46F8C">
        <w:rPr>
          <w:rFonts w:asciiTheme="minorHAnsi" w:hAnsiTheme="minorHAnsi" w:cstheme="minorHAnsi"/>
          <w:szCs w:val="24"/>
        </w:rPr>
        <w:t xml:space="preserve"> </w:t>
      </w:r>
    </w:p>
    <w:p w14:paraId="5F6816C3" w14:textId="77777777" w:rsidR="00304E07" w:rsidRPr="00A46F8C" w:rsidRDefault="00304E07">
      <w:pPr>
        <w:rPr>
          <w:rFonts w:cstheme="minorHAnsi"/>
          <w:szCs w:val="24"/>
        </w:rPr>
      </w:pPr>
    </w:p>
    <w:p w14:paraId="373E2835" w14:textId="77777777" w:rsidR="00304E07" w:rsidRPr="00A46F8C" w:rsidRDefault="00E31F76">
      <w:pPr>
        <w:rPr>
          <w:rFonts w:cstheme="minorHAnsi"/>
          <w:szCs w:val="24"/>
        </w:rPr>
      </w:pPr>
      <w:r w:rsidRPr="00A46F8C">
        <w:rPr>
          <w:rFonts w:cstheme="minorHAnsi"/>
          <w:szCs w:val="24"/>
        </w:rPr>
        <w:t>Databehandlerens behandling av personopplysninger på vegne av den Behandlingsansvarlige omhandler (karakteren av behandlingen):</w:t>
      </w:r>
    </w:p>
    <w:p w14:paraId="66994C46" w14:textId="77777777" w:rsidR="00304E07" w:rsidRPr="00A46F8C" w:rsidRDefault="00304E07">
      <w:pPr>
        <w:rPr>
          <w:rFonts w:cstheme="minorHAnsi"/>
          <w:szCs w:val="24"/>
        </w:rPr>
      </w:pPr>
    </w:p>
    <w:p w14:paraId="220FFD29" w14:textId="77777777" w:rsidR="00304E07" w:rsidRPr="00A46F8C" w:rsidRDefault="00E31F76">
      <w:pPr>
        <w:rPr>
          <w:rFonts w:cstheme="minorHAnsi"/>
          <w:i/>
          <w:color w:val="000000" w:themeColor="text1"/>
          <w:szCs w:val="24"/>
        </w:rPr>
      </w:pPr>
      <w:r w:rsidRPr="00A46F8C">
        <w:rPr>
          <w:rFonts w:cstheme="minorHAnsi"/>
          <w:b/>
          <w:color w:val="000000" w:themeColor="text1"/>
          <w:szCs w:val="24"/>
        </w:rPr>
        <w:t>Innenfor det enkelte avropets dokumenterte instruks kan behandlingen omfatte:</w:t>
      </w:r>
    </w:p>
    <w:p w14:paraId="5A6FDEAA" w14:textId="77777777" w:rsidR="00304E07" w:rsidRPr="00A46F8C" w:rsidRDefault="00E31F76">
      <w:pPr>
        <w:pStyle w:val="Listeavsnitt"/>
        <w:numPr>
          <w:ilvl w:val="0"/>
          <w:numId w:val="34"/>
        </w:numPr>
        <w:rPr>
          <w:rFonts w:cstheme="minorHAnsi"/>
          <w:i/>
          <w:color w:val="000000" w:themeColor="text1"/>
          <w:szCs w:val="24"/>
        </w:rPr>
      </w:pPr>
      <w:r w:rsidRPr="00A46F8C">
        <w:rPr>
          <w:rFonts w:cstheme="minorHAnsi"/>
          <w:color w:val="000000" w:themeColor="text1"/>
          <w:szCs w:val="24"/>
        </w:rPr>
        <w:t>mottak, innsamling gjennom intervjuer og dokumentgjennomgang, tilgang, registrering, organisering, lagring, søk, sammenstilling, analyse, kildekontroll, retting og kvalitetssikring av relevante opplysninger</w:t>
      </w:r>
    </w:p>
    <w:p w14:paraId="10BE189F" w14:textId="77777777" w:rsidR="00304E07" w:rsidRPr="00A46F8C" w:rsidRDefault="00E31F76">
      <w:pPr>
        <w:pStyle w:val="Listeavsnitt"/>
        <w:numPr>
          <w:ilvl w:val="0"/>
          <w:numId w:val="34"/>
        </w:numPr>
        <w:rPr>
          <w:rFonts w:cstheme="minorHAnsi"/>
          <w:i/>
          <w:color w:val="000000" w:themeColor="text1"/>
          <w:szCs w:val="24"/>
        </w:rPr>
      </w:pPr>
      <w:r w:rsidRPr="00A46F8C">
        <w:rPr>
          <w:rFonts w:cstheme="minorHAnsi"/>
          <w:color w:val="000000" w:themeColor="text1"/>
          <w:szCs w:val="24"/>
        </w:rPr>
        <w:t>pseudonymisering eller anonymisering der formålet tillater det, rapportering, sikker tilbakelevering til VAV og dokumentert sletting. Opplysningene kan ikke brukes til egne formål, markedsføring, produktutvikling eller trening av KI-modeller.</w:t>
      </w:r>
    </w:p>
    <w:p w14:paraId="67C33EB6" w14:textId="77777777" w:rsidR="00304E07" w:rsidRPr="00A46F8C" w:rsidRDefault="00E31F76">
      <w:pPr>
        <w:pStyle w:val="Overskrift2"/>
        <w:pageBreakBefore/>
        <w:rPr>
          <w:rFonts w:asciiTheme="minorHAnsi" w:hAnsiTheme="minorHAnsi" w:cstheme="minorHAnsi"/>
          <w:szCs w:val="24"/>
        </w:rPr>
      </w:pPr>
      <w:bookmarkStart w:id="4" w:name="_Toc29465060"/>
      <w:r w:rsidRPr="00A46F8C">
        <w:rPr>
          <w:rFonts w:asciiTheme="minorHAnsi" w:hAnsiTheme="minorHAnsi" w:cstheme="minorHAnsi"/>
          <w:szCs w:val="24"/>
        </w:rPr>
        <w:lastRenderedPageBreak/>
        <w:t>Typer av personopplysninger</w:t>
      </w:r>
      <w:bookmarkEnd w:id="4"/>
    </w:p>
    <w:p w14:paraId="4849B9BD" w14:textId="77777777" w:rsidR="00304E07" w:rsidRPr="00A46F8C" w:rsidRDefault="00304E07">
      <w:pPr>
        <w:rPr>
          <w:rFonts w:cstheme="minorHAnsi"/>
          <w:szCs w:val="24"/>
        </w:rPr>
      </w:pPr>
    </w:p>
    <w:p w14:paraId="4F675788" w14:textId="77777777" w:rsidR="00304E07" w:rsidRPr="00A46F8C" w:rsidRDefault="00E31F76">
      <w:pPr>
        <w:rPr>
          <w:rFonts w:cstheme="minorHAnsi"/>
          <w:szCs w:val="24"/>
        </w:rPr>
      </w:pPr>
      <w:r w:rsidRPr="00A46F8C">
        <w:rPr>
          <w:rFonts w:cstheme="minorHAnsi"/>
          <w:szCs w:val="24"/>
        </w:rPr>
        <w:t>Behandlingen omfatter følgende typer av personopplysninger om de registrerte (flere valg mulig):</w:t>
      </w:r>
    </w:p>
    <w:p w14:paraId="4A95EE5F" w14:textId="77777777" w:rsidR="00304E07" w:rsidRPr="00A46F8C" w:rsidRDefault="00304E07">
      <w:pPr>
        <w:rPr>
          <w:rFonts w:cstheme="minorHAnsi"/>
          <w:szCs w:val="24"/>
        </w:rPr>
      </w:pPr>
    </w:p>
    <w:tbl>
      <w:tblPr>
        <w:tblStyle w:val="Tabellrutenett"/>
        <w:tblW w:w="0" w:type="auto"/>
        <w:tblLook w:val="04A0" w:firstRow="1" w:lastRow="0" w:firstColumn="1" w:lastColumn="0" w:noHBand="0" w:noVBand="1"/>
      </w:tblPr>
      <w:tblGrid>
        <w:gridCol w:w="562"/>
        <w:gridCol w:w="8500"/>
      </w:tblGrid>
      <w:tr w:rsidR="00304E07" w:rsidRPr="00A46F8C" w14:paraId="0A658433" w14:textId="77777777">
        <w:trPr>
          <w:cantSplit/>
        </w:trPr>
        <w:sdt>
          <w:sdtPr>
            <w:rPr>
              <w:rFonts w:asciiTheme="minorHAnsi" w:hAnsiTheme="minorHAnsi" w:cstheme="minorHAnsi"/>
              <w:iCs/>
              <w:color w:val="000000" w:themeColor="text1"/>
              <w:szCs w:val="24"/>
              <w:highlight w:val="yellow"/>
            </w:rPr>
            <w:id w:val="610481717"/>
            <w14:checkbox>
              <w14:checked w14:val="1"/>
              <w14:checkedState w14:val="2612" w14:font="MS Gothic"/>
              <w14:uncheckedState w14:val="2610" w14:font="MS Gothic"/>
            </w14:checkbox>
          </w:sdtPr>
          <w:sdtEndPr/>
          <w:sdtContent>
            <w:tc>
              <w:tcPr>
                <w:tcW w:w="562" w:type="dxa"/>
              </w:tcPr>
              <w:p w14:paraId="74E696EA" w14:textId="77777777" w:rsidR="00304E07" w:rsidRPr="00A46F8C" w:rsidRDefault="00E31F76">
                <w:pPr>
                  <w:pStyle w:val="Brdtekst"/>
                  <w:rPr>
                    <w:rFonts w:asciiTheme="minorHAnsi" w:hAnsiTheme="minorHAnsi" w:cstheme="minorHAnsi"/>
                    <w:iCs/>
                    <w:color w:val="FF0000"/>
                    <w:szCs w:val="24"/>
                    <w:highlight w:val="yellow"/>
                  </w:rPr>
                </w:pPr>
                <w:r w:rsidRPr="00A46F8C">
                  <w:rPr>
                    <w:rFonts w:ascii="Segoe UI Symbol" w:eastAsia="MS Gothic" w:hAnsi="Segoe UI Symbol" w:cs="Segoe UI Symbol"/>
                    <w:iCs/>
                    <w:color w:val="000000" w:themeColor="text1"/>
                    <w:szCs w:val="24"/>
                  </w:rPr>
                  <w:t>☒</w:t>
                </w:r>
              </w:p>
            </w:tc>
          </w:sdtContent>
        </w:sdt>
        <w:tc>
          <w:tcPr>
            <w:tcW w:w="8500" w:type="dxa"/>
          </w:tcPr>
          <w:p w14:paraId="4D387822" w14:textId="77777777" w:rsidR="00304E07" w:rsidRPr="00A46F8C" w:rsidRDefault="00E31F76">
            <w:pPr>
              <w:spacing w:after="40"/>
              <w:rPr>
                <w:rFonts w:cstheme="minorHAnsi"/>
                <w:szCs w:val="24"/>
              </w:rPr>
            </w:pPr>
            <w:r w:rsidRPr="00A46F8C">
              <w:rPr>
                <w:rFonts w:cstheme="minorHAnsi"/>
                <w:szCs w:val="24"/>
              </w:rPr>
              <w:t>Særlige kategorier av personopplysninger i henhold til GDPR artikkel 9 (1):</w:t>
            </w:r>
            <w:r w:rsidRPr="00A46F8C">
              <w:rPr>
                <w:rFonts w:cstheme="minorHAnsi"/>
                <w:szCs w:val="24"/>
              </w:rPr>
              <w:br/>
              <w:t>Helse-/fraværsopplysninger og fagforeningsopplysninger kan utilsiktet forekomme i lønns-, HMS-, personal- eller kommunikasjonsmateriale. De skal som hovedregel sladdes og kan bare behandles når dette er strengt nødvendig, uttrykkelig instruert og støttet av artikkel 9 nr. 2 og supplerende norsk rett.</w:t>
            </w:r>
          </w:p>
        </w:tc>
      </w:tr>
      <w:tr w:rsidR="00304E07" w:rsidRPr="00A46F8C" w14:paraId="08A9266A" w14:textId="77777777">
        <w:trPr>
          <w:cantSplit/>
        </w:trPr>
        <w:sdt>
          <w:sdtPr>
            <w:rPr>
              <w:rFonts w:asciiTheme="minorHAnsi" w:hAnsiTheme="minorHAnsi" w:cstheme="minorHAnsi"/>
              <w:iCs/>
              <w:color w:val="000000" w:themeColor="text1"/>
              <w:szCs w:val="24"/>
              <w:highlight w:val="yellow"/>
            </w:rPr>
            <w:id w:val="1908263039"/>
            <w14:checkbox>
              <w14:checked w14:val="1"/>
              <w14:checkedState w14:val="2612" w14:font="MS Gothic"/>
              <w14:uncheckedState w14:val="2610" w14:font="MS Gothic"/>
            </w14:checkbox>
          </w:sdtPr>
          <w:sdtEndPr/>
          <w:sdtContent>
            <w:tc>
              <w:tcPr>
                <w:tcW w:w="562" w:type="dxa"/>
              </w:tcPr>
              <w:p w14:paraId="738D55D1" w14:textId="77777777" w:rsidR="00304E07" w:rsidRPr="00A46F8C" w:rsidRDefault="00E31F76">
                <w:pPr>
                  <w:pStyle w:val="Brdtekst"/>
                  <w:rPr>
                    <w:rFonts w:asciiTheme="minorHAnsi" w:hAnsiTheme="minorHAnsi" w:cstheme="minorHAnsi"/>
                    <w:iCs/>
                    <w:color w:val="000000" w:themeColor="text1"/>
                    <w:szCs w:val="24"/>
                    <w:highlight w:val="yellow"/>
                  </w:rPr>
                </w:pPr>
                <w:r w:rsidRPr="00A46F8C">
                  <w:rPr>
                    <w:rFonts w:ascii="Segoe UI Symbol" w:eastAsia="MS Gothic" w:hAnsi="Segoe UI Symbol" w:cs="Segoe UI Symbol"/>
                    <w:iCs/>
                    <w:color w:val="000000" w:themeColor="text1"/>
                    <w:szCs w:val="24"/>
                  </w:rPr>
                  <w:t>☒</w:t>
                </w:r>
              </w:p>
            </w:tc>
          </w:sdtContent>
        </w:sdt>
        <w:tc>
          <w:tcPr>
            <w:tcW w:w="8500" w:type="dxa"/>
          </w:tcPr>
          <w:p w14:paraId="10222319" w14:textId="77777777" w:rsidR="00304E07" w:rsidRPr="00A46F8C" w:rsidRDefault="00E31F76">
            <w:pPr>
              <w:spacing w:after="40"/>
              <w:rPr>
                <w:rFonts w:cstheme="minorHAnsi"/>
                <w:szCs w:val="24"/>
              </w:rPr>
            </w:pPr>
            <w:r w:rsidRPr="00A46F8C">
              <w:rPr>
                <w:rFonts w:cstheme="minorHAnsi"/>
                <w:szCs w:val="24"/>
              </w:rPr>
              <w:t>Andre opplysninger med særlig behov for beskyttelse:</w:t>
            </w:r>
            <w:r w:rsidRPr="00A46F8C">
              <w:rPr>
                <w:rFonts w:cstheme="minorHAnsi"/>
                <w:szCs w:val="24"/>
              </w:rPr>
              <w:br/>
              <w:t>Lønn, tillegg, arbeidstid, betalingsbekreftelse, HMS-/mannskaps- og adgangsdata, varslingsopplysninger, arbeidsutførelse, økonomiske forhold, transaksjoner og belastende påstander. Artikkel 10-opplysninger omfatter bare konkret personkoblet påstand, mistanke, undersøkelse eller konstatering av straffbar handling; de oppstår ikke bare fordi en revisjon kan avdekke regelbrudd.</w:t>
            </w:r>
          </w:p>
        </w:tc>
      </w:tr>
      <w:tr w:rsidR="00304E07" w:rsidRPr="00A46F8C" w14:paraId="144A9AE1" w14:textId="77777777">
        <w:trPr>
          <w:cantSplit/>
        </w:trPr>
        <w:sdt>
          <w:sdtPr>
            <w:rPr>
              <w:rFonts w:asciiTheme="minorHAnsi" w:hAnsiTheme="minorHAnsi" w:cstheme="minorHAnsi"/>
              <w:iCs/>
              <w:color w:val="000000" w:themeColor="text1"/>
              <w:szCs w:val="24"/>
              <w:highlight w:val="yellow"/>
            </w:rPr>
            <w:id w:val="154504889"/>
            <w14:checkbox>
              <w14:checked w14:val="1"/>
              <w14:checkedState w14:val="2612" w14:font="MS Gothic"/>
              <w14:uncheckedState w14:val="2610" w14:font="MS Gothic"/>
            </w14:checkbox>
          </w:sdtPr>
          <w:sdtEndPr/>
          <w:sdtContent>
            <w:tc>
              <w:tcPr>
                <w:tcW w:w="562" w:type="dxa"/>
              </w:tcPr>
              <w:p w14:paraId="5C336A0D" w14:textId="77777777" w:rsidR="00304E07" w:rsidRPr="00A46F8C" w:rsidRDefault="00E31F76">
                <w:pPr>
                  <w:pStyle w:val="Brdtekst"/>
                  <w:rPr>
                    <w:rFonts w:asciiTheme="minorHAnsi" w:hAnsiTheme="minorHAnsi" w:cstheme="minorHAnsi"/>
                    <w:iCs/>
                    <w:color w:val="000000" w:themeColor="text1"/>
                    <w:szCs w:val="24"/>
                    <w:highlight w:val="yellow"/>
                  </w:rPr>
                </w:pPr>
                <w:r w:rsidRPr="00A46F8C">
                  <w:rPr>
                    <w:rFonts w:ascii="Segoe UI Symbol" w:eastAsia="MS Gothic" w:hAnsi="Segoe UI Symbol" w:cs="Segoe UI Symbol"/>
                    <w:iCs/>
                    <w:color w:val="000000" w:themeColor="text1"/>
                    <w:szCs w:val="24"/>
                  </w:rPr>
                  <w:t>☒</w:t>
                </w:r>
              </w:p>
            </w:tc>
          </w:sdtContent>
        </w:sdt>
        <w:tc>
          <w:tcPr>
            <w:tcW w:w="8500" w:type="dxa"/>
          </w:tcPr>
          <w:p w14:paraId="3B7861BE" w14:textId="77777777" w:rsidR="00304E07" w:rsidRPr="00A46F8C" w:rsidRDefault="00E31F76">
            <w:pPr>
              <w:spacing w:after="40"/>
              <w:rPr>
                <w:rFonts w:cstheme="minorHAnsi"/>
                <w:szCs w:val="24"/>
              </w:rPr>
            </w:pPr>
            <w:r w:rsidRPr="00A46F8C">
              <w:rPr>
                <w:rFonts w:cstheme="minorHAnsi"/>
                <w:szCs w:val="24"/>
              </w:rPr>
              <w:t>Andre personopplysninger:</w:t>
            </w:r>
            <w:r w:rsidRPr="00A46F8C">
              <w:rPr>
                <w:rFonts w:cstheme="minorHAnsi"/>
                <w:szCs w:val="24"/>
              </w:rPr>
              <w:br/>
              <w:t>Navn, arbeidsrelatert kontaktinformasjon, stilling/rolle, arbeidsgiver og kontraktstilknytning; arbeidsavtale, lønn, arbeidstid, timeliste/arbeidsplan, betalingsbekreftelse, HMS-kort-/mannskaps- og adgangsopplysninger, lærlingstatus, OTP/forsikring; samt kommunikasjon, intervjureferater, saksreferanser, tidsstempler og andre nødvendige opplysninger som er uttrykkelig omfattet av avropet. Fullt ID-/kontonummer, privat adresse, trekk og tredjepersondata er ikke standardfelt.</w:t>
            </w:r>
          </w:p>
        </w:tc>
      </w:tr>
    </w:tbl>
    <w:p w14:paraId="49E77852" w14:textId="77777777" w:rsidR="00304E07" w:rsidRPr="00A46F8C" w:rsidRDefault="00304E07">
      <w:pPr>
        <w:pStyle w:val="Brdtekst"/>
        <w:rPr>
          <w:rFonts w:asciiTheme="minorHAnsi" w:hAnsiTheme="minorHAnsi" w:cstheme="minorHAnsi"/>
          <w:color w:val="FF0000"/>
          <w:szCs w:val="24"/>
        </w:rPr>
      </w:pPr>
    </w:p>
    <w:p w14:paraId="4FFFC0B9" w14:textId="77777777" w:rsidR="00304E07" w:rsidRPr="00A46F8C" w:rsidRDefault="00E31F76">
      <w:pPr>
        <w:pStyle w:val="Overskrift2"/>
        <w:rPr>
          <w:rFonts w:asciiTheme="minorHAnsi" w:hAnsiTheme="minorHAnsi" w:cstheme="minorHAnsi"/>
          <w:szCs w:val="24"/>
        </w:rPr>
      </w:pPr>
      <w:bookmarkStart w:id="5" w:name="_Toc29465061"/>
      <w:r w:rsidRPr="00A46F8C">
        <w:rPr>
          <w:rFonts w:asciiTheme="minorHAnsi" w:hAnsiTheme="minorHAnsi" w:cstheme="minorHAnsi"/>
          <w:szCs w:val="24"/>
        </w:rPr>
        <w:t>Kategorier av registrerte</w:t>
      </w:r>
      <w:bookmarkEnd w:id="5"/>
    </w:p>
    <w:p w14:paraId="2191585E" w14:textId="77777777" w:rsidR="00304E07" w:rsidRPr="00A46F8C" w:rsidRDefault="00E31F76">
      <w:pPr>
        <w:rPr>
          <w:rFonts w:cstheme="minorHAnsi"/>
          <w:b/>
          <w:szCs w:val="24"/>
        </w:rPr>
      </w:pPr>
      <w:r w:rsidRPr="00A46F8C">
        <w:rPr>
          <w:rFonts w:cstheme="minorHAnsi"/>
          <w:szCs w:val="24"/>
        </w:rPr>
        <w:t>Behandlingen omfatter følgende kategorier av registrerte:</w:t>
      </w:r>
    </w:p>
    <w:p w14:paraId="5FF7DBD9" w14:textId="77777777" w:rsidR="00304E07" w:rsidRPr="00A46F8C" w:rsidRDefault="00304E07">
      <w:pPr>
        <w:rPr>
          <w:rFonts w:cstheme="minorHAnsi"/>
          <w:szCs w:val="24"/>
        </w:rPr>
      </w:pPr>
    </w:p>
    <w:p w14:paraId="3C67359F" w14:textId="172A6D5C" w:rsidR="00304E07" w:rsidRPr="00B70CE8" w:rsidRDefault="00E31F76">
      <w:pPr>
        <w:rPr>
          <w:rFonts w:cstheme="minorHAnsi"/>
          <w:i/>
          <w:szCs w:val="24"/>
        </w:rPr>
      </w:pPr>
      <w:r w:rsidRPr="00A46F8C">
        <w:rPr>
          <w:rFonts w:cstheme="minorHAnsi"/>
          <w:color w:val="000000" w:themeColor="text1"/>
          <w:szCs w:val="24"/>
        </w:rPr>
        <w:t>Ansatte, tidligere ansatte og innleide i VAV/NVO og eventuelt andre berørte virksomheter i Oslo kommune; ansatte, innleide, utenlandske/midlertidige arbeidstakere og lærlinger hos leverandører, entreprenører og underleverandører; arbeidstakerrepresentanter; intervjuobjekter, vitner, varslere/meldere, personer som granskes og andre i nødvendig kildemateriale. Arbeidstakere i leverandørkjeden, varslere, vitner og granskede kan være særlig sårbare på grunn av maktforhold, språk, avhengighet av arbeid/oppdrag og risiko for reaksjoner.</w:t>
      </w:r>
    </w:p>
    <w:p w14:paraId="5E80EF20" w14:textId="77777777" w:rsidR="00304E07" w:rsidRPr="00A46F8C" w:rsidRDefault="00E31F76">
      <w:pPr>
        <w:pStyle w:val="Overskrift2"/>
        <w:rPr>
          <w:rFonts w:asciiTheme="minorHAnsi" w:hAnsiTheme="minorHAnsi" w:cstheme="minorHAnsi"/>
          <w:szCs w:val="24"/>
        </w:rPr>
      </w:pPr>
      <w:bookmarkStart w:id="6" w:name="_Toc29465062"/>
      <w:r w:rsidRPr="00A46F8C">
        <w:rPr>
          <w:rFonts w:asciiTheme="minorHAnsi" w:hAnsiTheme="minorHAnsi" w:cstheme="minorHAnsi"/>
          <w:szCs w:val="24"/>
        </w:rPr>
        <w:t>Varighet av behandlingen</w:t>
      </w:r>
      <w:bookmarkEnd w:id="6"/>
    </w:p>
    <w:p w14:paraId="13627AB7" w14:textId="77777777" w:rsidR="00304E07" w:rsidRPr="00A46F8C" w:rsidRDefault="00E31F76">
      <w:pPr>
        <w:rPr>
          <w:rFonts w:cstheme="minorHAnsi"/>
          <w:szCs w:val="24"/>
        </w:rPr>
      </w:pPr>
      <w:r w:rsidRPr="00A46F8C">
        <w:rPr>
          <w:rFonts w:cstheme="minorHAnsi"/>
          <w:szCs w:val="24"/>
        </w:rPr>
        <w:t xml:space="preserve">Databehandlers behandling av personopplysninger under Hovedavtalen kan påbegynne når Databehandleravtalen har </w:t>
      </w:r>
      <w:proofErr w:type="gramStart"/>
      <w:r w:rsidRPr="00A46F8C">
        <w:rPr>
          <w:rFonts w:cstheme="minorHAnsi"/>
          <w:szCs w:val="24"/>
        </w:rPr>
        <w:t>trådt</w:t>
      </w:r>
      <w:proofErr w:type="gramEnd"/>
      <w:r w:rsidRPr="00A46F8C">
        <w:rPr>
          <w:rFonts w:cstheme="minorHAnsi"/>
          <w:szCs w:val="24"/>
        </w:rPr>
        <w:t xml:space="preserve"> i kraft. Behandlingen har følgende varighet (velg ett alternativ):</w:t>
      </w:r>
    </w:p>
    <w:p w14:paraId="440A7B06" w14:textId="77777777" w:rsidR="00304E07" w:rsidRPr="00A46F8C" w:rsidRDefault="00304E07">
      <w:pPr>
        <w:rPr>
          <w:rFonts w:cstheme="minorHAnsi"/>
          <w:szCs w:val="24"/>
        </w:rPr>
      </w:pPr>
    </w:p>
    <w:tbl>
      <w:tblPr>
        <w:tblStyle w:val="Tabellrutenett"/>
        <w:tblW w:w="0" w:type="auto"/>
        <w:tblLook w:val="04A0" w:firstRow="1" w:lastRow="0" w:firstColumn="1" w:lastColumn="0" w:noHBand="0" w:noVBand="1"/>
      </w:tblPr>
      <w:tblGrid>
        <w:gridCol w:w="704"/>
        <w:gridCol w:w="8358"/>
      </w:tblGrid>
      <w:tr w:rsidR="00304E07" w:rsidRPr="00A46F8C" w14:paraId="4B69C5EB" w14:textId="77777777">
        <w:trPr>
          <w:cantSplit/>
          <w:trHeight w:val="454"/>
        </w:trPr>
        <w:sdt>
          <w:sdtPr>
            <w:rPr>
              <w:rFonts w:cstheme="minorHAnsi"/>
              <w:szCs w:val="24"/>
              <w:highlight w:val="yellow"/>
            </w:rPr>
            <w:id w:val="-1988925124"/>
            <w14:checkbox>
              <w14:checked w14:val="0"/>
              <w14:checkedState w14:val="2612" w14:font="MS Gothic"/>
              <w14:uncheckedState w14:val="2610" w14:font="MS Gothic"/>
            </w14:checkbox>
          </w:sdtPr>
          <w:sdtEndPr/>
          <w:sdtContent>
            <w:tc>
              <w:tcPr>
                <w:tcW w:w="704" w:type="dxa"/>
                <w:vAlign w:val="center"/>
              </w:tcPr>
              <w:p w14:paraId="611E6607" w14:textId="77777777" w:rsidR="00304E07" w:rsidRPr="00A46F8C" w:rsidRDefault="00E31F76">
                <w:pPr>
                  <w:rPr>
                    <w:rFonts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663CF401" w14:textId="77777777" w:rsidR="00304E07" w:rsidRPr="00A46F8C" w:rsidRDefault="00E31F76">
            <w:pPr>
              <w:rPr>
                <w:rFonts w:cstheme="minorHAnsi"/>
                <w:szCs w:val="24"/>
              </w:rPr>
            </w:pPr>
            <w:r w:rsidRPr="00A46F8C">
              <w:rPr>
                <w:rFonts w:cstheme="minorHAnsi"/>
                <w:szCs w:val="24"/>
              </w:rPr>
              <w:t>Behandlingen er ikke tidsbegrenset, og varer frem til opphør av Hovedavtalen.</w:t>
            </w:r>
          </w:p>
        </w:tc>
      </w:tr>
      <w:tr w:rsidR="00304E07" w:rsidRPr="00A46F8C" w14:paraId="6A870BDC" w14:textId="77777777">
        <w:trPr>
          <w:cantSplit/>
          <w:trHeight w:val="454"/>
        </w:trPr>
        <w:sdt>
          <w:sdtPr>
            <w:rPr>
              <w:rFonts w:cstheme="minorHAnsi"/>
              <w:szCs w:val="24"/>
              <w:highlight w:val="yellow"/>
            </w:rPr>
            <w:id w:val="1373268370"/>
            <w14:checkbox>
              <w14:checked w14:val="1"/>
              <w14:checkedState w14:val="2612" w14:font="MS Gothic"/>
              <w14:uncheckedState w14:val="2610" w14:font="MS Gothic"/>
            </w14:checkbox>
          </w:sdtPr>
          <w:sdtEndPr/>
          <w:sdtContent>
            <w:tc>
              <w:tcPr>
                <w:tcW w:w="704" w:type="dxa"/>
                <w:vAlign w:val="center"/>
              </w:tcPr>
              <w:p w14:paraId="33DAB65E" w14:textId="77777777" w:rsidR="00304E07" w:rsidRPr="00A46F8C" w:rsidRDefault="00E31F76">
                <w:pPr>
                  <w:rPr>
                    <w:rFonts w:eastAsia="MS Gothic"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68930080" w14:textId="77777777" w:rsidR="00304E07" w:rsidRPr="00A46F8C" w:rsidRDefault="00E31F76">
            <w:pPr>
              <w:rPr>
                <w:rFonts w:cstheme="minorHAnsi"/>
                <w:szCs w:val="24"/>
              </w:rPr>
            </w:pPr>
            <w:r w:rsidRPr="00A46F8C">
              <w:rPr>
                <w:rFonts w:cstheme="minorHAnsi"/>
                <w:color w:val="000000"/>
                <w:szCs w:val="24"/>
              </w:rPr>
              <w:t>Behandlingen er tidsbegrenset for det enkelte avropet. Den kan starte når personvernseksjonen i avropets SSA-O bilag 8 er utfylt og godkjent, nødvendig sikkerhets-ROS er gjennomført, og behandlingen er omfattet av en godkjent DPIA eller det er dokumentert at DPIA ikke kreves. Behandlingen varer til avropets behandling er avsluttet. Opplysningene skal deretter tilbakeleveres og slettes etter Bilag C punkt C.6. Databehandleravtalen består så lenge det finnes aktive avrop eller personopplysninger som ennå ikke er lovlig tilbakelevert eller slettet.</w:t>
            </w:r>
          </w:p>
        </w:tc>
      </w:tr>
    </w:tbl>
    <w:p w14:paraId="59DEDD33" w14:textId="77777777" w:rsidR="00304E07" w:rsidRPr="00A46F8C" w:rsidRDefault="00304E07">
      <w:pPr>
        <w:rPr>
          <w:rFonts w:cstheme="minorHAnsi"/>
          <w:szCs w:val="24"/>
        </w:rPr>
      </w:pPr>
    </w:p>
    <w:p w14:paraId="55D8C50B" w14:textId="77777777" w:rsidR="00304E07" w:rsidRPr="00A46F8C" w:rsidRDefault="00E31F76">
      <w:pPr>
        <w:rPr>
          <w:rFonts w:cstheme="minorHAnsi"/>
          <w:szCs w:val="24"/>
        </w:rPr>
      </w:pPr>
      <w:r w:rsidRPr="00A46F8C">
        <w:rPr>
          <w:rFonts w:cstheme="minorHAnsi"/>
          <w:szCs w:val="24"/>
        </w:rPr>
        <w:t>Ved opphør (av avtalen eller en behandling) skal personopplysninger tilbakeleveres og slettes i samsvar med Databehandleravtalen punkt 12 og instruksjonene i Bilag C.</w:t>
      </w:r>
    </w:p>
    <w:p w14:paraId="780C16D4" w14:textId="77777777" w:rsidR="00304E07" w:rsidRPr="00A46F8C" w:rsidRDefault="00E31F76">
      <w:pPr>
        <w:spacing w:after="160" w:line="259" w:lineRule="auto"/>
        <w:rPr>
          <w:rFonts w:cstheme="minorHAnsi"/>
          <w:szCs w:val="24"/>
        </w:rPr>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A46F8C">
        <w:rPr>
          <w:rFonts w:cstheme="minorHAnsi"/>
          <w:szCs w:val="24"/>
        </w:rPr>
        <w:t xml:space="preserve">databehandlerens bruk av </w:t>
      </w:r>
      <w:bookmarkEnd w:id="85"/>
      <w:bookmarkEnd w:id="86"/>
      <w:bookmarkEnd w:id="87"/>
      <w:r w:rsidRPr="00A46F8C">
        <w:rPr>
          <w:rFonts w:cstheme="minorHAnsi"/>
          <w:szCs w:val="24"/>
        </w:rPr>
        <w:t>underdatabehandlere</w:t>
      </w:r>
    </w:p>
    <w:p w14:paraId="02D4A912" w14:textId="77777777" w:rsidR="00304E07" w:rsidRPr="00A46F8C" w:rsidRDefault="00E31F76">
      <w:pPr>
        <w:pStyle w:val="Overskrift1"/>
        <w:ind w:left="360"/>
        <w:rPr>
          <w:rFonts w:asciiTheme="minorHAnsi" w:hAnsiTheme="minorHAnsi" w:cstheme="minorHAnsi"/>
          <w:sz w:val="24"/>
          <w:szCs w:val="24"/>
        </w:rPr>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29465063"/>
      <w:bookmarkEnd w:id="88"/>
      <w:bookmarkEnd w:id="89"/>
      <w:bookmarkEnd w:id="90"/>
      <w:bookmarkEnd w:id="91"/>
      <w:r w:rsidRPr="00A46F8C">
        <w:rPr>
          <w:rFonts w:asciiTheme="minorHAnsi" w:hAnsiTheme="minorHAnsi" w:cstheme="minorHAnsi"/>
          <w:sz w:val="24"/>
          <w:szCs w:val="24"/>
        </w:rPr>
        <w:t xml:space="preserve">Betingelser for Databehandlerens bruk og endring av eventuelle </w:t>
      </w:r>
      <w:bookmarkEnd w:id="92"/>
      <w:bookmarkEnd w:id="93"/>
      <w:bookmarkEnd w:id="94"/>
      <w:bookmarkEnd w:id="95"/>
      <w:r w:rsidRPr="00A46F8C">
        <w:rPr>
          <w:rFonts w:asciiTheme="minorHAnsi" w:hAnsiTheme="minorHAnsi" w:cstheme="minorHAnsi"/>
          <w:sz w:val="24"/>
          <w:szCs w:val="24"/>
        </w:rPr>
        <w:t>Underdatabehandlere</w:t>
      </w:r>
      <w:bookmarkEnd w:id="96"/>
    </w:p>
    <w:p w14:paraId="3366DA4D" w14:textId="77777777" w:rsidR="00304E07" w:rsidRPr="00A46F8C" w:rsidRDefault="00304E07">
      <w:pPr>
        <w:jc w:val="both"/>
        <w:rPr>
          <w:rFonts w:cstheme="minorHAnsi"/>
          <w:szCs w:val="24"/>
        </w:rPr>
      </w:pPr>
    </w:p>
    <w:p w14:paraId="0BD18FC0" w14:textId="77777777" w:rsidR="00304E07" w:rsidRPr="00A46F8C" w:rsidRDefault="00E31F76">
      <w:pPr>
        <w:pStyle w:val="Overskrift2"/>
        <w:rPr>
          <w:rFonts w:asciiTheme="minorHAnsi" w:hAnsiTheme="minorHAnsi" w:cstheme="minorHAnsi"/>
          <w:szCs w:val="24"/>
        </w:rPr>
      </w:pPr>
      <w:bookmarkStart w:id="97" w:name="_Toc29465064"/>
      <w:r w:rsidRPr="00A46F8C">
        <w:rPr>
          <w:rFonts w:asciiTheme="minorHAnsi" w:hAnsiTheme="minorHAnsi" w:cstheme="minorHAnsi"/>
          <w:szCs w:val="24"/>
        </w:rPr>
        <w:t>Behandlingsansvarliges godkjennelse av bruk av Underdatabehandlere</w:t>
      </w:r>
      <w:bookmarkEnd w:id="97"/>
    </w:p>
    <w:p w14:paraId="01845FB8" w14:textId="77777777" w:rsidR="00304E07" w:rsidRPr="00A46F8C" w:rsidRDefault="00E31F76">
      <w:pPr>
        <w:rPr>
          <w:rFonts w:cstheme="minorHAnsi"/>
          <w:szCs w:val="24"/>
        </w:rPr>
      </w:pPr>
      <w:r w:rsidRPr="00A46F8C">
        <w:rPr>
          <w:rFonts w:cstheme="minorHAnsi"/>
          <w:szCs w:val="24"/>
        </w:rPr>
        <w:t xml:space="preserve">Ved inngåelse av Databehandleravtalen godkjenner Behandlingsansvarlig bruk av de Underdatabehandlere som er oppført i punkt </w:t>
      </w:r>
      <w:r w:rsidRPr="00A46F8C">
        <w:rPr>
          <w:rFonts w:cstheme="minorHAnsi"/>
          <w:szCs w:val="24"/>
        </w:rPr>
        <w:fldChar w:fldCharType="begin"/>
      </w:r>
      <w:r w:rsidRPr="00A46F8C">
        <w:rPr>
          <w:rFonts w:cstheme="minorHAnsi"/>
          <w:szCs w:val="24"/>
        </w:rPr>
        <w:instrText xml:space="preserve"> REF _Ref16581770 \r \h  \* MERGEFORMAT </w:instrText>
      </w:r>
      <w:r w:rsidRPr="00A46F8C">
        <w:rPr>
          <w:rFonts w:cstheme="minorHAnsi"/>
          <w:szCs w:val="24"/>
        </w:rPr>
      </w:r>
      <w:r w:rsidRPr="00A46F8C">
        <w:rPr>
          <w:rFonts w:cstheme="minorHAnsi"/>
          <w:szCs w:val="24"/>
        </w:rPr>
        <w:fldChar w:fldCharType="separate"/>
      </w:r>
      <w:r w:rsidR="00A46F8C" w:rsidRPr="00A46F8C">
        <w:rPr>
          <w:rFonts w:cstheme="minorHAnsi"/>
          <w:szCs w:val="24"/>
        </w:rPr>
        <w:t>B.2</w:t>
      </w:r>
      <w:r w:rsidRPr="00A46F8C">
        <w:rPr>
          <w:rFonts w:cstheme="minorHAnsi"/>
          <w:szCs w:val="24"/>
        </w:rPr>
        <w:fldChar w:fldCharType="end"/>
      </w:r>
      <w:r w:rsidRPr="00A46F8C">
        <w:rPr>
          <w:rFonts w:cstheme="minorHAnsi"/>
          <w:szCs w:val="24"/>
        </w:rPr>
        <w:t xml:space="preserve">. Merk at også mor-, søster- og datterselskaper til Databehandleren regnes som Underdatabehandlere hvis de bidrar til leveransen og behandler personopplysninger. </w:t>
      </w:r>
    </w:p>
    <w:p w14:paraId="4E58B457" w14:textId="77777777" w:rsidR="00304E07" w:rsidRPr="00A46F8C" w:rsidRDefault="00304E07">
      <w:pPr>
        <w:rPr>
          <w:rFonts w:cstheme="minorHAnsi"/>
          <w:szCs w:val="24"/>
        </w:rPr>
      </w:pPr>
    </w:p>
    <w:p w14:paraId="3C0B44AD" w14:textId="77777777" w:rsidR="00304E07" w:rsidRPr="00A46F8C" w:rsidRDefault="00E31F76">
      <w:pPr>
        <w:rPr>
          <w:rFonts w:cstheme="minorHAnsi"/>
          <w:szCs w:val="24"/>
        </w:rPr>
      </w:pPr>
      <w:r w:rsidRPr="00A46F8C">
        <w:rPr>
          <w:rFonts w:cstheme="minorHAnsi"/>
          <w:szCs w:val="24"/>
        </w:rPr>
        <w:t>For endringer i bruk av Underdatabehandlere er det i tillegg avtalt følgende:</w:t>
      </w:r>
    </w:p>
    <w:p w14:paraId="17566256" w14:textId="77777777" w:rsidR="00304E07" w:rsidRPr="00A46F8C" w:rsidRDefault="00304E07">
      <w:pPr>
        <w:jc w:val="both"/>
        <w:rPr>
          <w:rFonts w:cstheme="minorHAnsi"/>
          <w:szCs w:val="24"/>
        </w:rPr>
      </w:pPr>
    </w:p>
    <w:tbl>
      <w:tblPr>
        <w:tblStyle w:val="Tabellrutenett"/>
        <w:tblW w:w="0" w:type="auto"/>
        <w:tblLook w:val="04A0" w:firstRow="1" w:lastRow="0" w:firstColumn="1" w:lastColumn="0" w:noHBand="0" w:noVBand="1"/>
      </w:tblPr>
      <w:tblGrid>
        <w:gridCol w:w="704"/>
        <w:gridCol w:w="8358"/>
      </w:tblGrid>
      <w:tr w:rsidR="00304E07" w:rsidRPr="00A46F8C" w14:paraId="09E54F24" w14:textId="77777777">
        <w:trPr>
          <w:cantSplit/>
        </w:trPr>
        <w:sdt>
          <w:sdtPr>
            <w:rPr>
              <w:rFonts w:cstheme="minorHAnsi"/>
              <w:szCs w:val="24"/>
              <w:highlight w:val="yellow"/>
            </w:rPr>
            <w:id w:val="237602816"/>
            <w14:checkbox>
              <w14:checked w14:val="0"/>
              <w14:checkedState w14:val="2612" w14:font="MS Gothic"/>
              <w14:uncheckedState w14:val="2610" w14:font="MS Gothic"/>
            </w14:checkbox>
          </w:sdtPr>
          <w:sdtEndPr/>
          <w:sdtContent>
            <w:tc>
              <w:tcPr>
                <w:tcW w:w="704" w:type="dxa"/>
              </w:tcPr>
              <w:p w14:paraId="68074DA3"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7B3A6298" w14:textId="77777777" w:rsidR="00304E07" w:rsidRPr="00A46F8C" w:rsidRDefault="00E31F76">
            <w:pPr>
              <w:rPr>
                <w:rFonts w:cstheme="minorHAnsi"/>
                <w:szCs w:val="24"/>
              </w:rPr>
            </w:pPr>
            <w:r w:rsidRPr="00A46F8C">
              <w:rPr>
                <w:rFonts w:cstheme="minorHAnsi"/>
                <w:szCs w:val="24"/>
              </w:rPr>
              <w:t>Databehandleren kan benytte Underdatabehandler som i samme konsern (mor- søster- eller datterselskap) som er etablert i et land innenfor EØS-området. Databehandleren skal på forhånd informere Behandlingsansvarlige om bruken av slik Underdatabehandler. (Dette alternativet kan kombineres med et av de andre alternativene.)</w:t>
            </w:r>
          </w:p>
        </w:tc>
      </w:tr>
      <w:tr w:rsidR="00304E07" w:rsidRPr="00A46F8C" w14:paraId="22D38830" w14:textId="77777777">
        <w:trPr>
          <w:cantSplit/>
        </w:trPr>
        <w:sdt>
          <w:sdtPr>
            <w:rPr>
              <w:rFonts w:cstheme="minorHAnsi"/>
              <w:szCs w:val="24"/>
              <w:highlight w:val="yellow"/>
            </w:rPr>
            <w:id w:val="-583066111"/>
            <w14:checkbox>
              <w14:checked w14:val="0"/>
              <w14:checkedState w14:val="2612" w14:font="MS Gothic"/>
              <w14:uncheckedState w14:val="2610" w14:font="MS Gothic"/>
            </w14:checkbox>
          </w:sdtPr>
          <w:sdtEndPr/>
          <w:sdtContent>
            <w:tc>
              <w:tcPr>
                <w:tcW w:w="704" w:type="dxa"/>
              </w:tcPr>
              <w:p w14:paraId="3D19DD8A"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2454B939" w14:textId="77777777" w:rsidR="00304E07" w:rsidRPr="00A46F8C" w:rsidRDefault="00E31F76">
            <w:pPr>
              <w:rPr>
                <w:rFonts w:cstheme="minorHAnsi"/>
                <w:szCs w:val="24"/>
              </w:rPr>
            </w:pPr>
            <w:r w:rsidRPr="00A46F8C">
              <w:rPr>
                <w:rFonts w:cstheme="minorHAnsi"/>
                <w:szCs w:val="24"/>
              </w:rP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61527B20" w14:textId="77777777" w:rsidR="00304E07" w:rsidRPr="00A46F8C" w:rsidRDefault="00304E07">
            <w:pPr>
              <w:rPr>
                <w:rFonts w:cstheme="minorHAnsi"/>
                <w:szCs w:val="24"/>
              </w:rPr>
            </w:pPr>
          </w:p>
          <w:p w14:paraId="344A560A" w14:textId="77777777" w:rsidR="00304E07" w:rsidRPr="00A46F8C" w:rsidRDefault="00E31F76">
            <w:pPr>
              <w:rPr>
                <w:rFonts w:cstheme="minorHAnsi"/>
                <w:szCs w:val="24"/>
              </w:rPr>
            </w:pPr>
            <w:r w:rsidRPr="00A46F8C">
              <w:rPr>
                <w:rFonts w:cstheme="minorHAnsi"/>
                <w:szCs w:val="24"/>
              </w:rPr>
              <w:t>Hvis Behandlingsansvarlig motsetter seg endringen skal Databehandler underrettes så snart som mulig. Den behandlingsansvarlige kan ikke motsette seg endringen uten saklig grunn.</w:t>
            </w:r>
          </w:p>
        </w:tc>
      </w:tr>
      <w:tr w:rsidR="00304E07" w:rsidRPr="00A46F8C" w14:paraId="3690CF9A" w14:textId="77777777">
        <w:trPr>
          <w:cantSplit/>
        </w:trPr>
        <w:sdt>
          <w:sdtPr>
            <w:rPr>
              <w:rFonts w:cstheme="minorHAnsi"/>
              <w:szCs w:val="24"/>
              <w:highlight w:val="yellow"/>
            </w:rPr>
            <w:id w:val="802510387"/>
            <w14:checkbox>
              <w14:checked w14:val="1"/>
              <w14:checkedState w14:val="2612" w14:font="MS Gothic"/>
              <w14:uncheckedState w14:val="2610" w14:font="MS Gothic"/>
            </w14:checkbox>
          </w:sdtPr>
          <w:sdtEndPr/>
          <w:sdtContent>
            <w:tc>
              <w:tcPr>
                <w:tcW w:w="704" w:type="dxa"/>
              </w:tcPr>
              <w:p w14:paraId="281C6903"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64F56E2E" w14:textId="77777777" w:rsidR="00304E07" w:rsidRPr="00A46F8C" w:rsidRDefault="00E31F76">
            <w:pPr>
              <w:rPr>
                <w:rFonts w:cstheme="minorHAnsi"/>
                <w:szCs w:val="24"/>
              </w:rPr>
            </w:pPr>
            <w:r w:rsidRPr="00A46F8C">
              <w:rPr>
                <w:rFonts w:cstheme="minorHAnsi"/>
                <w:szCs w:val="24"/>
              </w:rP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6C790835" w14:textId="77777777" w:rsidR="00304E07" w:rsidRPr="00A46F8C" w:rsidRDefault="00304E07">
      <w:pPr>
        <w:jc w:val="both"/>
        <w:rPr>
          <w:rFonts w:cstheme="minorHAnsi"/>
          <w:szCs w:val="24"/>
        </w:rPr>
      </w:pPr>
    </w:p>
    <w:p w14:paraId="7A3CBB1B" w14:textId="77777777" w:rsidR="00304E07" w:rsidRPr="00A46F8C" w:rsidRDefault="00304E07">
      <w:pPr>
        <w:rPr>
          <w:rFonts w:cstheme="minorHAnsi"/>
          <w:szCs w:val="24"/>
        </w:rPr>
        <w:sectPr w:rsidR="00304E07" w:rsidRPr="00A46F8C">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14:paraId="06E303B5" w14:textId="77777777" w:rsidR="00304E07" w:rsidRPr="00A46F8C" w:rsidRDefault="00E31F76">
      <w:pPr>
        <w:pStyle w:val="Overskrift2"/>
        <w:rPr>
          <w:rFonts w:asciiTheme="minorHAnsi" w:hAnsiTheme="minorHAnsi" w:cstheme="minorHAnsi"/>
          <w:szCs w:val="24"/>
        </w:rPr>
      </w:pPr>
      <w:bookmarkStart w:id="98" w:name="_Ref16581770"/>
      <w:bookmarkStart w:id="99" w:name="_Toc29465065"/>
      <w:r w:rsidRPr="00A46F8C">
        <w:rPr>
          <w:rFonts w:asciiTheme="minorHAnsi" w:hAnsiTheme="minorHAnsi" w:cstheme="minorHAnsi"/>
          <w:szCs w:val="24"/>
        </w:rPr>
        <w:lastRenderedPageBreak/>
        <w:t xml:space="preserve">Godkjente </w:t>
      </w:r>
      <w:bookmarkEnd w:id="98"/>
      <w:r w:rsidRPr="00A46F8C">
        <w:rPr>
          <w:rFonts w:asciiTheme="minorHAnsi" w:hAnsiTheme="minorHAnsi" w:cstheme="minorHAnsi"/>
          <w:szCs w:val="24"/>
        </w:rPr>
        <w:t>Underdatabehandlere</w:t>
      </w:r>
      <w:bookmarkEnd w:id="99"/>
    </w:p>
    <w:p w14:paraId="4E11E4D6" w14:textId="77777777" w:rsidR="00304E07" w:rsidRPr="00A46F8C" w:rsidRDefault="00304E07">
      <w:pPr>
        <w:rPr>
          <w:rFonts w:cstheme="minorHAnsi"/>
          <w:szCs w:val="24"/>
        </w:rPr>
      </w:pPr>
    </w:p>
    <w:p w14:paraId="1F84B46B" w14:textId="77777777" w:rsidR="00304E07" w:rsidRPr="00A46F8C" w:rsidRDefault="00E31F76">
      <w:pPr>
        <w:rPr>
          <w:rFonts w:cstheme="minorHAnsi"/>
          <w:szCs w:val="24"/>
        </w:rPr>
      </w:pPr>
      <w:r w:rsidRPr="00A46F8C">
        <w:rPr>
          <w:rFonts w:cstheme="minorHAnsi"/>
          <w:szCs w:val="24"/>
        </w:rPr>
        <w:t>Før signering skal valgt leverandør enten fylle ut tabellen nedenfor eller skriftlig bekrefte at ingen underdatabehandlere skal benyttes. Ingen underdatabehandlere er forhåndsgodkjent ved kunngjøringen. Bare virksomheter som er oppført og godkjent i punkt B.2 kan behandle personopplysninger.</w:t>
      </w:r>
    </w:p>
    <w:p w14:paraId="410A3C12" w14:textId="77777777" w:rsidR="00304E07" w:rsidRPr="00A46F8C" w:rsidRDefault="00304E07">
      <w:pPr>
        <w:rPr>
          <w:rFonts w:cstheme="minorHAnsi"/>
          <w:szCs w:val="24"/>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304E07" w:rsidRPr="00A46F8C" w14:paraId="1CE95599" w14:textId="77777777" w:rsidTr="00304E07">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vAlign w:val="center"/>
          </w:tcPr>
          <w:p w14:paraId="40AF5827" w14:textId="77777777" w:rsidR="00304E07" w:rsidRPr="00A46F8C" w:rsidRDefault="00E31F76">
            <w:pPr>
              <w:rPr>
                <w:rFonts w:cstheme="minorHAnsi"/>
                <w:szCs w:val="24"/>
              </w:rPr>
            </w:pPr>
            <w:r w:rsidRPr="00A46F8C">
              <w:rPr>
                <w:rFonts w:cstheme="minorHAnsi"/>
                <w:color w:val="000000"/>
                <w:szCs w:val="24"/>
              </w:rPr>
              <w:t>Navn</w:t>
            </w:r>
          </w:p>
        </w:tc>
        <w:tc>
          <w:tcPr>
            <w:tcW w:w="1045" w:type="dxa"/>
            <w:shd w:val="clear" w:color="auto" w:fill="D5DCE4" w:themeFill="text2" w:themeFillTint="33"/>
            <w:vAlign w:val="center"/>
          </w:tcPr>
          <w:p w14:paraId="21D5B34D" w14:textId="77777777" w:rsidR="00304E07" w:rsidRPr="00A46F8C" w:rsidRDefault="00E31F76">
            <w:pPr>
              <w:cnfStyle w:val="100000000000" w:firstRow="1"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rPr>
              <w:t>Org.nr.</w:t>
            </w:r>
          </w:p>
        </w:tc>
        <w:tc>
          <w:tcPr>
            <w:tcW w:w="1428" w:type="dxa"/>
            <w:shd w:val="clear" w:color="auto" w:fill="D5DCE4" w:themeFill="text2" w:themeFillTint="33"/>
            <w:vAlign w:val="center"/>
          </w:tcPr>
          <w:p w14:paraId="1E4C505D" w14:textId="77777777" w:rsidR="00304E07" w:rsidRPr="00A46F8C" w:rsidRDefault="00E31F76">
            <w:pPr>
              <w:cnfStyle w:val="100000000000" w:firstRow="1"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rPr>
              <w:t>Adresse</w:t>
            </w:r>
          </w:p>
        </w:tc>
        <w:tc>
          <w:tcPr>
            <w:tcW w:w="3598" w:type="dxa"/>
            <w:shd w:val="clear" w:color="auto" w:fill="D5DCE4" w:themeFill="text2" w:themeFillTint="33"/>
            <w:vAlign w:val="center"/>
          </w:tcPr>
          <w:p w14:paraId="70B3CCE2" w14:textId="77777777" w:rsidR="00304E07" w:rsidRPr="00A46F8C" w:rsidRDefault="00E31F76">
            <w:pPr>
              <w:cnfStyle w:val="100000000000" w:firstRow="1"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rPr>
              <w:t>Beskrivelse av behandling</w:t>
            </w:r>
          </w:p>
        </w:tc>
        <w:tc>
          <w:tcPr>
            <w:tcW w:w="2194" w:type="dxa"/>
            <w:shd w:val="clear" w:color="auto" w:fill="D5DCE4" w:themeFill="text2" w:themeFillTint="33"/>
            <w:vAlign w:val="center"/>
          </w:tcPr>
          <w:p w14:paraId="3CC7F6C8" w14:textId="77777777" w:rsidR="00304E07" w:rsidRPr="00A46F8C" w:rsidRDefault="00E31F76">
            <w:pPr>
              <w:cnfStyle w:val="100000000000" w:firstRow="1"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rPr>
              <w:t>Behandlingssted</w:t>
            </w:r>
          </w:p>
        </w:tc>
        <w:tc>
          <w:tcPr>
            <w:tcW w:w="2075" w:type="dxa"/>
            <w:shd w:val="clear" w:color="auto" w:fill="D5DCE4" w:themeFill="text2" w:themeFillTint="33"/>
            <w:vAlign w:val="center"/>
          </w:tcPr>
          <w:p w14:paraId="5E533A16" w14:textId="77777777" w:rsidR="00304E07" w:rsidRPr="00A46F8C" w:rsidRDefault="00E31F76">
            <w:pPr>
              <w:cnfStyle w:val="100000000000" w:firstRow="1"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rPr>
              <w:t>Kontaktinformasjon</w:t>
            </w:r>
          </w:p>
        </w:tc>
        <w:tc>
          <w:tcPr>
            <w:tcW w:w="2126" w:type="dxa"/>
            <w:shd w:val="clear" w:color="auto" w:fill="D5DCE4" w:themeFill="text2" w:themeFillTint="33"/>
            <w:vAlign w:val="center"/>
          </w:tcPr>
          <w:p w14:paraId="39E83941" w14:textId="77777777" w:rsidR="00304E07" w:rsidRPr="00A46F8C" w:rsidRDefault="00E31F76">
            <w:pPr>
              <w:cnfStyle w:val="100000000000" w:firstRow="1"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rPr>
              <w:t>Særlige kategorier personopplysninger</w:t>
            </w:r>
          </w:p>
        </w:tc>
      </w:tr>
      <w:tr w:rsidR="00304E07" w:rsidRPr="00A46F8C" w14:paraId="31DF3CB7" w14:textId="77777777" w:rsidTr="00304E0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49" w:type="dxa"/>
            <w:vAlign w:val="center"/>
          </w:tcPr>
          <w:p w14:paraId="3E858009" w14:textId="77777777" w:rsidR="00304E07" w:rsidRPr="00A46F8C" w:rsidRDefault="00E31F76">
            <w:pPr>
              <w:rPr>
                <w:rFonts w:cstheme="minorHAnsi"/>
                <w:szCs w:val="24"/>
              </w:rPr>
            </w:pPr>
            <w:r w:rsidRPr="00A46F8C">
              <w:rPr>
                <w:rFonts w:cstheme="minorHAnsi"/>
                <w:b w:val="0"/>
                <w:color w:val="000000"/>
                <w:szCs w:val="24"/>
                <w:highlight w:val="yellow"/>
              </w:rPr>
              <w:t>[NAVN]</w:t>
            </w:r>
          </w:p>
        </w:tc>
        <w:tc>
          <w:tcPr>
            <w:tcW w:w="1045" w:type="dxa"/>
            <w:vAlign w:val="center"/>
          </w:tcPr>
          <w:p w14:paraId="228DAE9D"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[ORG.NR.]</w:t>
            </w:r>
          </w:p>
        </w:tc>
        <w:tc>
          <w:tcPr>
            <w:tcW w:w="1428" w:type="dxa"/>
            <w:vAlign w:val="center"/>
          </w:tcPr>
          <w:p w14:paraId="3070929B"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[ADRESSE]</w:t>
            </w:r>
          </w:p>
        </w:tc>
        <w:tc>
          <w:tcPr>
            <w:tcW w:w="3598" w:type="dxa"/>
            <w:vAlign w:val="center"/>
          </w:tcPr>
          <w:p w14:paraId="69B5086B"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[BEHANDLING/FUNKSJON]</w:t>
            </w:r>
          </w:p>
        </w:tc>
        <w:tc>
          <w:tcPr>
            <w:tcW w:w="2194" w:type="dxa"/>
            <w:vAlign w:val="center"/>
          </w:tcPr>
          <w:p w14:paraId="6110CEFB"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[LAND FOR LAGRING, BEHANDLING OG FJERNAKSESS]</w:t>
            </w:r>
          </w:p>
        </w:tc>
        <w:tc>
          <w:tcPr>
            <w:tcW w:w="2075" w:type="dxa"/>
            <w:vAlign w:val="center"/>
          </w:tcPr>
          <w:p w14:paraId="5CE1526A"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[KONTAKT]</w:t>
            </w:r>
          </w:p>
        </w:tc>
        <w:tc>
          <w:tcPr>
            <w:tcW w:w="2126" w:type="dxa"/>
            <w:vAlign w:val="center"/>
          </w:tcPr>
          <w:p w14:paraId="4B23A78A"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[ART. 9/10: JA/NEI]</w:t>
            </w:r>
          </w:p>
        </w:tc>
      </w:tr>
      <w:tr w:rsidR="00304E07" w:rsidRPr="00A46F8C" w14:paraId="5D299CBD" w14:textId="77777777" w:rsidTr="00304E07">
        <w:trPr>
          <w:cantSplit/>
        </w:trPr>
        <w:tc>
          <w:tcPr>
            <w:cnfStyle w:val="001000000000" w:firstRow="0" w:lastRow="0" w:firstColumn="1" w:lastColumn="0" w:oddVBand="0" w:evenVBand="0" w:oddHBand="0" w:evenHBand="0" w:firstRowFirstColumn="0" w:firstRowLastColumn="0" w:lastRowFirstColumn="0" w:lastRowLastColumn="0"/>
            <w:tcW w:w="1449" w:type="dxa"/>
            <w:vAlign w:val="center"/>
          </w:tcPr>
          <w:p w14:paraId="5C28FB51" w14:textId="77777777" w:rsidR="00304E07" w:rsidRPr="00A46F8C" w:rsidRDefault="00E31F76">
            <w:pPr>
              <w:rPr>
                <w:rFonts w:cstheme="minorHAnsi"/>
                <w:szCs w:val="24"/>
              </w:rPr>
            </w:pPr>
            <w:r w:rsidRPr="00A46F8C">
              <w:rPr>
                <w:rFonts w:cstheme="minorHAnsi"/>
                <w:b w:val="0"/>
                <w:color w:val="000000"/>
                <w:szCs w:val="24"/>
                <w:highlight w:val="yellow"/>
              </w:rPr>
              <w:t>[NAVN]</w:t>
            </w:r>
          </w:p>
        </w:tc>
        <w:tc>
          <w:tcPr>
            <w:tcW w:w="1045" w:type="dxa"/>
            <w:vAlign w:val="center"/>
          </w:tcPr>
          <w:p w14:paraId="2B3E2D2A"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[ORG.NR.]</w:t>
            </w:r>
          </w:p>
        </w:tc>
        <w:tc>
          <w:tcPr>
            <w:tcW w:w="1428" w:type="dxa"/>
            <w:vAlign w:val="center"/>
          </w:tcPr>
          <w:p w14:paraId="0B577CD4"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[ADRESSE]</w:t>
            </w:r>
          </w:p>
        </w:tc>
        <w:tc>
          <w:tcPr>
            <w:tcW w:w="3598" w:type="dxa"/>
            <w:vAlign w:val="center"/>
          </w:tcPr>
          <w:p w14:paraId="365C78F4"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[BEHANDLING/FUNKSJON]</w:t>
            </w:r>
          </w:p>
        </w:tc>
        <w:tc>
          <w:tcPr>
            <w:tcW w:w="2194" w:type="dxa"/>
            <w:vAlign w:val="center"/>
          </w:tcPr>
          <w:p w14:paraId="1498FB5D"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[LAND FOR LAGRING, BEHANDLING OG FJERNAKSESS]</w:t>
            </w:r>
          </w:p>
        </w:tc>
        <w:tc>
          <w:tcPr>
            <w:tcW w:w="2075" w:type="dxa"/>
            <w:vAlign w:val="center"/>
          </w:tcPr>
          <w:p w14:paraId="4BEFE6A4"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[KONTAKT]</w:t>
            </w:r>
          </w:p>
        </w:tc>
        <w:tc>
          <w:tcPr>
            <w:tcW w:w="2126" w:type="dxa"/>
            <w:vAlign w:val="center"/>
          </w:tcPr>
          <w:p w14:paraId="4D7002D6"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[ART. 9/10: JA/NEI]</w:t>
            </w:r>
          </w:p>
        </w:tc>
      </w:tr>
      <w:tr w:rsidR="00304E07" w:rsidRPr="00A46F8C" w14:paraId="09ECB2FE" w14:textId="77777777" w:rsidTr="00304E07">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449" w:type="dxa"/>
            <w:vAlign w:val="center"/>
          </w:tcPr>
          <w:p w14:paraId="206EE610" w14:textId="77777777" w:rsidR="00304E07" w:rsidRPr="00A46F8C" w:rsidRDefault="00E31F76">
            <w:pPr>
              <w:rPr>
                <w:rFonts w:cstheme="minorHAnsi"/>
                <w:szCs w:val="24"/>
              </w:rPr>
            </w:pPr>
            <w:r w:rsidRPr="00A46F8C">
              <w:rPr>
                <w:rFonts w:cstheme="minorHAnsi"/>
                <w:b w:val="0"/>
                <w:color w:val="000000"/>
                <w:szCs w:val="24"/>
                <w:highlight w:val="yellow"/>
              </w:rPr>
              <w:t>[NAVN]</w:t>
            </w:r>
          </w:p>
        </w:tc>
        <w:tc>
          <w:tcPr>
            <w:tcW w:w="1045" w:type="dxa"/>
            <w:vAlign w:val="center"/>
          </w:tcPr>
          <w:p w14:paraId="597CC0C3"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[ORG.NR.]</w:t>
            </w:r>
          </w:p>
        </w:tc>
        <w:tc>
          <w:tcPr>
            <w:tcW w:w="1428" w:type="dxa"/>
            <w:vAlign w:val="center"/>
          </w:tcPr>
          <w:p w14:paraId="21FBE796"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[ADRESSE]</w:t>
            </w:r>
          </w:p>
        </w:tc>
        <w:tc>
          <w:tcPr>
            <w:tcW w:w="3598" w:type="dxa"/>
            <w:vAlign w:val="center"/>
          </w:tcPr>
          <w:p w14:paraId="57F02ACD"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[BEHANDLING/FUNKSJON]</w:t>
            </w:r>
          </w:p>
        </w:tc>
        <w:tc>
          <w:tcPr>
            <w:tcW w:w="2194" w:type="dxa"/>
            <w:vAlign w:val="center"/>
          </w:tcPr>
          <w:p w14:paraId="33A6D4FD"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[LAND FOR LAGRING, BEHANDLING OG FJERNAKSESS]</w:t>
            </w:r>
          </w:p>
        </w:tc>
        <w:tc>
          <w:tcPr>
            <w:tcW w:w="2075" w:type="dxa"/>
            <w:vAlign w:val="center"/>
          </w:tcPr>
          <w:p w14:paraId="2245B193"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[KONTAKT]</w:t>
            </w:r>
          </w:p>
        </w:tc>
        <w:tc>
          <w:tcPr>
            <w:tcW w:w="2126" w:type="dxa"/>
            <w:vAlign w:val="center"/>
          </w:tcPr>
          <w:p w14:paraId="66BA08B3" w14:textId="77777777" w:rsidR="00304E07" w:rsidRPr="00A46F8C" w:rsidRDefault="00E31F76">
            <w:pPr>
              <w:cnfStyle w:val="000000100000" w:firstRow="0" w:lastRow="0" w:firstColumn="0" w:lastColumn="0" w:oddVBand="0" w:evenVBand="0" w:oddHBand="1" w:evenHBand="0" w:firstRowFirstColumn="0" w:firstRowLastColumn="0" w:lastRowFirstColumn="0" w:lastRowLastColumn="0"/>
              <w:rPr>
                <w:rFonts w:cstheme="minorHAnsi"/>
                <w:szCs w:val="24"/>
              </w:rPr>
            </w:pPr>
            <w:r w:rsidRPr="00A46F8C">
              <w:rPr>
                <w:rFonts w:cstheme="minorHAnsi"/>
                <w:color w:val="000000"/>
                <w:szCs w:val="24"/>
                <w:highlight w:val="yellow"/>
              </w:rPr>
              <w:t>[ART. 9/10: JA/NEI]</w:t>
            </w:r>
          </w:p>
        </w:tc>
      </w:tr>
      <w:tr w:rsidR="00304E07" w:rsidRPr="00A46F8C" w14:paraId="2E7E8EC5" w14:textId="77777777" w:rsidTr="00304E07">
        <w:trPr>
          <w:cantSplit/>
        </w:trPr>
        <w:tc>
          <w:tcPr>
            <w:cnfStyle w:val="001000000000" w:firstRow="0" w:lastRow="0" w:firstColumn="1" w:lastColumn="0" w:oddVBand="0" w:evenVBand="0" w:oddHBand="0" w:evenHBand="0" w:firstRowFirstColumn="0" w:firstRowLastColumn="0" w:lastRowFirstColumn="0" w:lastRowLastColumn="0"/>
            <w:tcW w:w="1449" w:type="dxa"/>
            <w:vAlign w:val="center"/>
          </w:tcPr>
          <w:p w14:paraId="589B6655" w14:textId="77777777" w:rsidR="00304E07" w:rsidRPr="00A46F8C" w:rsidRDefault="00E31F76">
            <w:pPr>
              <w:rPr>
                <w:rFonts w:cstheme="minorHAnsi"/>
                <w:szCs w:val="24"/>
              </w:rPr>
            </w:pPr>
            <w:r w:rsidRPr="00A46F8C">
              <w:rPr>
                <w:rFonts w:cstheme="minorHAnsi"/>
                <w:b w:val="0"/>
                <w:color w:val="000000"/>
                <w:szCs w:val="24"/>
                <w:highlight w:val="yellow"/>
              </w:rPr>
              <w:t>[NAVN]</w:t>
            </w:r>
          </w:p>
        </w:tc>
        <w:tc>
          <w:tcPr>
            <w:tcW w:w="1045" w:type="dxa"/>
            <w:vAlign w:val="center"/>
          </w:tcPr>
          <w:p w14:paraId="5CB19D39"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[ORG.NR.]</w:t>
            </w:r>
          </w:p>
        </w:tc>
        <w:tc>
          <w:tcPr>
            <w:tcW w:w="1428" w:type="dxa"/>
            <w:vAlign w:val="center"/>
          </w:tcPr>
          <w:p w14:paraId="24E98573"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[ADRESSE]</w:t>
            </w:r>
          </w:p>
        </w:tc>
        <w:tc>
          <w:tcPr>
            <w:tcW w:w="3598" w:type="dxa"/>
            <w:vAlign w:val="center"/>
          </w:tcPr>
          <w:p w14:paraId="2DB15C47"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[BEHANDLING/FUNKSJON]</w:t>
            </w:r>
          </w:p>
        </w:tc>
        <w:tc>
          <w:tcPr>
            <w:tcW w:w="2194" w:type="dxa"/>
            <w:vAlign w:val="center"/>
          </w:tcPr>
          <w:p w14:paraId="082DDEEC"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[LAND FOR LAGRING, BEHANDLING OG FJERNAKSESS]</w:t>
            </w:r>
          </w:p>
        </w:tc>
        <w:tc>
          <w:tcPr>
            <w:tcW w:w="2075" w:type="dxa"/>
            <w:vAlign w:val="center"/>
          </w:tcPr>
          <w:p w14:paraId="62CDB004"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[KONTAKT]</w:t>
            </w:r>
          </w:p>
        </w:tc>
        <w:tc>
          <w:tcPr>
            <w:tcW w:w="2126" w:type="dxa"/>
            <w:vAlign w:val="center"/>
          </w:tcPr>
          <w:p w14:paraId="07E670B5" w14:textId="77777777" w:rsidR="00304E07" w:rsidRPr="00A46F8C" w:rsidRDefault="00E31F76">
            <w:pPr>
              <w:cnfStyle w:val="000000000000" w:firstRow="0" w:lastRow="0" w:firstColumn="0" w:lastColumn="0" w:oddVBand="0" w:evenVBand="0" w:oddHBand="0" w:evenHBand="0" w:firstRowFirstColumn="0" w:firstRowLastColumn="0" w:lastRowFirstColumn="0" w:lastRowLastColumn="0"/>
              <w:rPr>
                <w:rFonts w:cstheme="minorHAnsi"/>
                <w:szCs w:val="24"/>
              </w:rPr>
            </w:pPr>
            <w:r w:rsidRPr="00A46F8C">
              <w:rPr>
                <w:rFonts w:cstheme="minorHAnsi"/>
                <w:color w:val="000000"/>
                <w:szCs w:val="24"/>
                <w:highlight w:val="yellow"/>
              </w:rPr>
              <w:t>[ART. 9/10: JA/NEI]</w:t>
            </w:r>
          </w:p>
        </w:tc>
      </w:tr>
    </w:tbl>
    <w:p w14:paraId="4837EC30" w14:textId="77777777" w:rsidR="00304E07" w:rsidRPr="00A46F8C" w:rsidRDefault="00304E07">
      <w:pPr>
        <w:jc w:val="both"/>
        <w:rPr>
          <w:rFonts w:cstheme="minorHAnsi"/>
          <w:szCs w:val="24"/>
          <w:u w:val="single"/>
        </w:rPr>
      </w:pPr>
    </w:p>
    <w:p w14:paraId="246CD85D" w14:textId="77777777" w:rsidR="00304E07" w:rsidRPr="00A46F8C" w:rsidRDefault="00E31F76">
      <w:pPr>
        <w:rPr>
          <w:rFonts w:cstheme="minorHAnsi"/>
          <w:szCs w:val="24"/>
        </w:rPr>
      </w:pPr>
      <w:r w:rsidRPr="00A46F8C">
        <w:rPr>
          <w:rFonts w:cstheme="minorHAnsi"/>
          <w:szCs w:val="24"/>
        </w:rPr>
        <w:t xml:space="preserve">Databehandleren kan ikke bruke den enkelte Underdatabehandleren til en annen behandling enn avtalt eller la en annen Underdatabehandler utføre den beskrevne behandlingen i andre tilfeller enn det som følger av Bilag B, punkt B.1 om skifte av Underdatabehandler. </w:t>
      </w:r>
    </w:p>
    <w:p w14:paraId="7EB522FA" w14:textId="77777777" w:rsidR="00304E07" w:rsidRPr="00A46F8C" w:rsidRDefault="00304E07">
      <w:pPr>
        <w:spacing w:after="160" w:line="259" w:lineRule="auto"/>
        <w:rPr>
          <w:rFonts w:cstheme="minorHAnsi"/>
          <w:szCs w:val="24"/>
        </w:rPr>
        <w:sectPr w:rsidR="00304E07" w:rsidRPr="00A46F8C">
          <w:pgSz w:w="16838" w:h="11906" w:orient="landscape"/>
          <w:pgMar w:top="1418" w:right="1418" w:bottom="1418" w:left="1418" w:header="709" w:footer="709" w:gutter="0"/>
          <w:cols w:space="708"/>
          <w:docGrid w:linePitch="360"/>
        </w:sectPr>
      </w:pPr>
    </w:p>
    <w:p w14:paraId="060BBDB2" w14:textId="77777777" w:rsidR="00304E07" w:rsidRPr="00A46F8C" w:rsidRDefault="00304E07">
      <w:pPr>
        <w:spacing w:after="160" w:line="259" w:lineRule="auto"/>
        <w:rPr>
          <w:rFonts w:cstheme="minorHAnsi"/>
          <w:b/>
          <w:caps/>
          <w:kern w:val="28"/>
          <w:szCs w:val="24"/>
        </w:rPr>
      </w:pPr>
      <w:bookmarkStart w:id="100" w:name="_Ref501111183"/>
      <w:bookmarkStart w:id="101" w:name="_Toc506305866"/>
      <w:bookmarkStart w:id="102" w:name="_Toc3284306"/>
    </w:p>
    <w:p w14:paraId="0B79064C" w14:textId="77777777" w:rsidR="00304E07" w:rsidRPr="00A46F8C" w:rsidRDefault="00E31F76">
      <w:pPr>
        <w:pStyle w:val="Overskrift1"/>
        <w:ind w:left="360"/>
        <w:rPr>
          <w:rFonts w:asciiTheme="minorHAnsi" w:hAnsiTheme="minorHAnsi" w:cstheme="minorHAnsi"/>
          <w:sz w:val="24"/>
          <w:szCs w:val="24"/>
        </w:rPr>
      </w:pPr>
      <w:bookmarkStart w:id="103" w:name="_Toc29465066"/>
      <w:r w:rsidRPr="00A46F8C">
        <w:rPr>
          <w:rFonts w:asciiTheme="minorHAnsi" w:hAnsiTheme="minorHAnsi" w:cstheme="minorHAnsi"/>
          <w:sz w:val="24"/>
          <w:szCs w:val="24"/>
        </w:rPr>
        <w:t xml:space="preserve">Instruks </w:t>
      </w:r>
      <w:proofErr w:type="gramStart"/>
      <w:r w:rsidRPr="00A46F8C">
        <w:rPr>
          <w:rFonts w:asciiTheme="minorHAnsi" w:hAnsiTheme="minorHAnsi" w:cstheme="minorHAnsi"/>
          <w:sz w:val="24"/>
          <w:szCs w:val="24"/>
        </w:rPr>
        <w:t>vedrørende</w:t>
      </w:r>
      <w:proofErr w:type="gramEnd"/>
      <w:r w:rsidRPr="00A46F8C">
        <w:rPr>
          <w:rFonts w:asciiTheme="minorHAnsi" w:hAnsiTheme="minorHAnsi" w:cstheme="minorHAnsi"/>
          <w:sz w:val="24"/>
          <w:szCs w:val="24"/>
        </w:rPr>
        <w:t xml:space="preserve"> behandling av personopplysninger</w:t>
      </w:r>
      <w:bookmarkEnd w:id="100"/>
      <w:bookmarkEnd w:id="101"/>
      <w:bookmarkEnd w:id="102"/>
      <w:bookmarkEnd w:id="103"/>
      <w:r w:rsidRPr="00A46F8C">
        <w:rPr>
          <w:rFonts w:asciiTheme="minorHAnsi" w:hAnsiTheme="minorHAnsi" w:cstheme="minorHAnsi"/>
          <w:sz w:val="24"/>
          <w:szCs w:val="24"/>
        </w:rPr>
        <w:t xml:space="preserve"> </w:t>
      </w:r>
    </w:p>
    <w:p w14:paraId="3CF340AA" w14:textId="77777777" w:rsidR="00304E07" w:rsidRPr="00A46F8C" w:rsidRDefault="00304E07">
      <w:pPr>
        <w:rPr>
          <w:rFonts w:cstheme="minorHAnsi"/>
          <w:szCs w:val="24"/>
        </w:rPr>
      </w:pPr>
    </w:p>
    <w:p w14:paraId="5B04964B" w14:textId="77777777" w:rsidR="00304E07" w:rsidRPr="00A46F8C" w:rsidRDefault="00E31F76">
      <w:pPr>
        <w:pStyle w:val="Overskrift2"/>
        <w:rPr>
          <w:rFonts w:asciiTheme="minorHAnsi" w:hAnsiTheme="minorHAnsi" w:cstheme="minorHAnsi"/>
          <w:szCs w:val="24"/>
        </w:rPr>
      </w:pPr>
      <w:bookmarkStart w:id="104" w:name="_Toc501369811"/>
      <w:bookmarkStart w:id="105" w:name="_Toc505602990"/>
      <w:bookmarkStart w:id="106" w:name="_Toc505780023"/>
      <w:bookmarkStart w:id="107" w:name="_Toc506305867"/>
      <w:bookmarkStart w:id="108" w:name="_Toc29465067"/>
      <w:r w:rsidRPr="00A46F8C">
        <w:rPr>
          <w:rFonts w:asciiTheme="minorHAnsi" w:hAnsiTheme="minorHAnsi" w:cstheme="minorHAnsi"/>
          <w:szCs w:val="24"/>
        </w:rPr>
        <w:t xml:space="preserve">Behandlingens </w:t>
      </w:r>
      <w:bookmarkEnd w:id="104"/>
      <w:bookmarkEnd w:id="105"/>
      <w:bookmarkEnd w:id="106"/>
      <w:bookmarkEnd w:id="107"/>
      <w:r w:rsidRPr="00A46F8C">
        <w:rPr>
          <w:rFonts w:asciiTheme="minorHAnsi" w:hAnsiTheme="minorHAnsi" w:cstheme="minorHAnsi"/>
          <w:szCs w:val="24"/>
        </w:rPr>
        <w:t>omfang og formål</w:t>
      </w:r>
      <w:bookmarkEnd w:id="108"/>
    </w:p>
    <w:p w14:paraId="5A06A199" w14:textId="77777777" w:rsidR="00304E07" w:rsidRPr="00A46F8C" w:rsidRDefault="00E31F76">
      <w:pPr>
        <w:rPr>
          <w:rFonts w:cstheme="minorHAnsi"/>
          <w:szCs w:val="24"/>
        </w:rPr>
      </w:pPr>
      <w:r w:rsidRPr="00A46F8C">
        <w:rPr>
          <w:rFonts w:cstheme="minorHAnsi"/>
          <w:szCs w:val="24"/>
        </w:rPr>
        <w:t>Personopplysningene skal</w:t>
      </w:r>
      <w:r w:rsidRPr="00A46F8C">
        <w:rPr>
          <w:rFonts w:cstheme="minorHAnsi"/>
          <w:i/>
          <w:szCs w:val="24"/>
        </w:rPr>
        <w:t xml:space="preserve"> </w:t>
      </w:r>
      <w:r w:rsidRPr="00A46F8C">
        <w:rPr>
          <w:rFonts w:cstheme="minorHAnsi"/>
          <w:szCs w:val="24"/>
        </w:rPr>
        <w:t xml:space="preserve">utelukkende behandles i det omfang og for de formål som er beskrevet i </w:t>
      </w:r>
    </w:p>
    <w:p w14:paraId="4B724911" w14:textId="77777777" w:rsidR="00304E07" w:rsidRPr="00A46F8C" w:rsidRDefault="00E31F76">
      <w:pPr>
        <w:pStyle w:val="Listeavsnitt"/>
        <w:numPr>
          <w:ilvl w:val="0"/>
          <w:numId w:val="37"/>
        </w:numPr>
        <w:rPr>
          <w:rFonts w:cstheme="minorHAnsi"/>
          <w:szCs w:val="24"/>
        </w:rPr>
      </w:pPr>
      <w:r w:rsidRPr="00A46F8C">
        <w:rPr>
          <w:rFonts w:cstheme="minorHAnsi"/>
          <w:szCs w:val="24"/>
        </w:rPr>
        <w:t xml:space="preserve">Hovedavtalen </w:t>
      </w:r>
    </w:p>
    <w:p w14:paraId="7A69ECE3" w14:textId="77777777" w:rsidR="00304E07" w:rsidRPr="00A46F8C" w:rsidRDefault="00E31F76">
      <w:pPr>
        <w:pStyle w:val="Listeavsnitt"/>
        <w:numPr>
          <w:ilvl w:val="0"/>
          <w:numId w:val="37"/>
        </w:numPr>
        <w:rPr>
          <w:rFonts w:cstheme="minorHAnsi"/>
          <w:szCs w:val="24"/>
        </w:rPr>
      </w:pPr>
      <w:r w:rsidRPr="00A46F8C">
        <w:rPr>
          <w:rFonts w:cstheme="minorHAnsi"/>
          <w:szCs w:val="24"/>
        </w:rPr>
        <w:t>Databehandleravtalen med bilag</w:t>
      </w:r>
    </w:p>
    <w:p w14:paraId="565C5E5B" w14:textId="77777777" w:rsidR="00304E07" w:rsidRPr="00A46F8C" w:rsidRDefault="00304E07" w:rsidP="00A46F8C">
      <w:pPr>
        <w:rPr>
          <w:rFonts w:cstheme="minorHAnsi"/>
          <w:szCs w:val="24"/>
        </w:rPr>
      </w:pPr>
    </w:p>
    <w:p w14:paraId="309CA79F" w14:textId="77777777" w:rsidR="00304E07" w:rsidRPr="00A46F8C" w:rsidRDefault="00E31F76">
      <w:pPr>
        <w:rPr>
          <w:rFonts w:cstheme="minorHAnsi"/>
          <w:szCs w:val="24"/>
        </w:rPr>
      </w:pPr>
      <w:r w:rsidRPr="00A46F8C">
        <w:rPr>
          <w:rFonts w:cstheme="minorHAnsi"/>
          <w:szCs w:val="24"/>
        </w:rPr>
        <w:t xml:space="preserve">Databehandler har ikke råderett over personopplysningene utover det som er nødvendig for å oppfylle sine plikter etter Databehandleravtalen, og kan ikke behandle disse til egne formål. </w:t>
      </w:r>
    </w:p>
    <w:p w14:paraId="50025092" w14:textId="56D9E887" w:rsidR="00304E07" w:rsidRPr="00A46F8C" w:rsidRDefault="00E31F76" w:rsidP="00617045">
      <w:pPr>
        <w:spacing w:before="120" w:after="120"/>
        <w:rPr>
          <w:rFonts w:cstheme="minorHAnsi"/>
          <w:szCs w:val="24"/>
        </w:rPr>
      </w:pPr>
      <w:r w:rsidRPr="00A46F8C">
        <w:rPr>
          <w:rFonts w:cstheme="minorHAnsi"/>
          <w:szCs w:val="24"/>
        </w:rPr>
        <w:t>Beskrivelsene i Bilag A angir bare den ytre rammen. Personvernseksjonen i det enkelte SSA-O-avropets bilag 8 utgjør dokumentert instruks og skal angi valgt behandlingsprofil, formål, kontraktskrav, operasjoner, leverandørledd, kontrollperiode, personutvalg, datakilder/felt, sammenstillinger og registrerte. Behandlingen kan ikke starte før instruksen, nødvendig sikkerhets-ROS og DPIA-dekning er godkjent. Overgang fra sosial-/seriøsitetskontroll til konkret personmistanke er et stoppunkt og krever ny kontroll mot granskingsprofilen og artikkel 10. Opplysninger eller operasjoner som ikke er omfattet av avropet, kan ikke behandles.</w:t>
      </w:r>
    </w:p>
    <w:p w14:paraId="5714D6B8" w14:textId="4A00D44D" w:rsidR="00304E07" w:rsidRPr="00617045" w:rsidRDefault="00E31F76" w:rsidP="00617045">
      <w:pPr>
        <w:pStyle w:val="Overskrift2"/>
        <w:rPr>
          <w:rFonts w:asciiTheme="minorHAnsi" w:hAnsiTheme="minorHAnsi" w:cstheme="minorHAnsi"/>
          <w:szCs w:val="24"/>
        </w:rPr>
      </w:pPr>
      <w:bookmarkStart w:id="109" w:name="_Toc29465068"/>
      <w:r w:rsidRPr="00A46F8C">
        <w:rPr>
          <w:rFonts w:asciiTheme="minorHAnsi" w:hAnsiTheme="minorHAnsi" w:cstheme="minorHAnsi"/>
          <w:szCs w:val="24"/>
        </w:rPr>
        <w:t>Sikkerhet ved behandlingen</w:t>
      </w:r>
      <w:bookmarkEnd w:id="109"/>
    </w:p>
    <w:p w14:paraId="557E230A" w14:textId="77777777" w:rsidR="00304E07" w:rsidRPr="00A46F8C" w:rsidRDefault="00E31F76">
      <w:pPr>
        <w:pStyle w:val="Overskrift3"/>
        <w:ind w:left="0"/>
        <w:rPr>
          <w:rFonts w:asciiTheme="minorHAnsi" w:hAnsiTheme="minorHAnsi" w:cstheme="minorHAnsi"/>
          <w:bCs/>
          <w:szCs w:val="24"/>
        </w:rPr>
      </w:pPr>
      <w:bookmarkStart w:id="110" w:name="_Toc29465069"/>
      <w:r w:rsidRPr="00A46F8C">
        <w:rPr>
          <w:rFonts w:asciiTheme="minorHAnsi" w:hAnsiTheme="minorHAnsi" w:cstheme="minorHAnsi"/>
          <w:bCs/>
          <w:szCs w:val="24"/>
        </w:rPr>
        <w:t>Angivelse av sikkerhetsnivå</w:t>
      </w:r>
      <w:bookmarkEnd w:id="110"/>
    </w:p>
    <w:p w14:paraId="63131A6F" w14:textId="77777777" w:rsidR="00304E07" w:rsidRPr="00A46F8C" w:rsidRDefault="00304E07">
      <w:pPr>
        <w:rPr>
          <w:rFonts w:cstheme="minorHAnsi"/>
          <w:szCs w:val="24"/>
        </w:rPr>
      </w:pPr>
    </w:p>
    <w:p w14:paraId="6EEA126D" w14:textId="77777777" w:rsidR="00304E07" w:rsidRPr="00A46F8C" w:rsidRDefault="00E31F76">
      <w:pPr>
        <w:rPr>
          <w:rFonts w:cstheme="minorHAnsi"/>
          <w:szCs w:val="24"/>
        </w:rPr>
      </w:pPr>
      <w:r w:rsidRPr="00A46F8C">
        <w:rPr>
          <w:rFonts w:cstheme="minorHAnsi"/>
          <w:szCs w:val="24"/>
        </w:rPr>
        <w:t xml:space="preserve">Ut fra en vurdering av omfanget av personopplysninger som blir behandlet, typen opplysninger og karakteren av behandlingen er det basert på en konkret risikovurdering fastsatt at behandlingen (velg ett alternativ): </w:t>
      </w:r>
    </w:p>
    <w:p w14:paraId="24D1D457" w14:textId="77777777" w:rsidR="00304E07" w:rsidRPr="00A46F8C" w:rsidRDefault="00304E07">
      <w:pPr>
        <w:rPr>
          <w:rFonts w:cstheme="minorHAnsi"/>
          <w:szCs w:val="24"/>
        </w:rPr>
      </w:pPr>
    </w:p>
    <w:p w14:paraId="20CBC115" w14:textId="77777777" w:rsidR="00304E07" w:rsidRPr="00A46F8C" w:rsidRDefault="00304E07">
      <w:pPr>
        <w:rPr>
          <w:rFonts w:cstheme="minorHAnsi"/>
          <w:szCs w:val="24"/>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304E07" w:rsidRPr="00A46F8C" w14:paraId="494F6903" w14:textId="77777777">
        <w:trPr>
          <w:cantSplit/>
          <w:trHeight w:val="567"/>
        </w:trPr>
        <w:sdt>
          <w:sdtPr>
            <w:rPr>
              <w:rFonts w:cstheme="minorHAnsi"/>
              <w:szCs w:val="24"/>
              <w:highlight w:val="yellow"/>
            </w:rPr>
            <w:id w:val="705987901"/>
            <w14:checkbox>
              <w14:checked w14:val="1"/>
              <w14:checkedState w14:val="2612" w14:font="MS Gothic"/>
              <w14:uncheckedState w14:val="2610" w14:font="MS Gothic"/>
            </w14:checkbox>
          </w:sdtPr>
          <w:sdtEndPr/>
          <w:sdtContent>
            <w:tc>
              <w:tcPr>
                <w:tcW w:w="704" w:type="dxa"/>
              </w:tcPr>
              <w:p w14:paraId="43BB144D"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7B06A75C" w14:textId="77777777" w:rsidR="00304E07" w:rsidRPr="00A46F8C" w:rsidRDefault="00E31F76">
            <w:pPr>
              <w:spacing w:after="40"/>
              <w:rPr>
                <w:rFonts w:cstheme="minorHAnsi"/>
                <w:szCs w:val="24"/>
              </w:rPr>
            </w:pPr>
            <w:r w:rsidRPr="00A46F8C">
              <w:rPr>
                <w:rFonts w:cstheme="minorHAnsi"/>
                <w:szCs w:val="24"/>
              </w:rPr>
              <w:t>Krever et høyt sikkerhetsnivå. Begrunnelse:</w:t>
            </w:r>
            <w:r w:rsidRPr="00A46F8C">
              <w:rPr>
                <w:rFonts w:cstheme="minorHAnsi"/>
                <w:szCs w:val="24"/>
              </w:rPr>
              <w:br/>
              <w:t>Rammeavtalen kan omfatte navngitte lønns-, tids-, betalings-, HMS-/adgangs- og leverandørkjedeopplysninger, samt varslings- og granskingsmateriale og unntaksvis opplysninger etter artikkel 9 og 10. Tap av konfidensialitet eller uriktige sammenstillinger kan få betydelige følger for arbeidstakere og VAV. Det enkelte avropet skal dokumentere konkret risiko og DPIA-dekning før oppstart. Materielle avvik i profil, art, omfang, formål, kontekst, teknologi, systemer, steder eller underdatabehandlere krever oppdatert/separat DPIA.</w:t>
            </w:r>
          </w:p>
        </w:tc>
      </w:tr>
      <w:tr w:rsidR="00304E07" w:rsidRPr="00A46F8C" w14:paraId="7882F34B" w14:textId="77777777">
        <w:trPr>
          <w:cantSplit/>
          <w:trHeight w:val="567"/>
        </w:trPr>
        <w:tc>
          <w:tcPr>
            <w:tcW w:w="704" w:type="dxa"/>
          </w:tcPr>
          <w:p w14:paraId="067C63D9" w14:textId="77777777" w:rsidR="00304E07" w:rsidRPr="00A46F8C" w:rsidRDefault="00304E07">
            <w:pPr>
              <w:jc w:val="both"/>
              <w:rPr>
                <w:rFonts w:cstheme="minorHAnsi"/>
                <w:b/>
                <w:bCs/>
                <w:szCs w:val="24"/>
                <w:highlight w:val="yellow"/>
              </w:rPr>
            </w:pPr>
          </w:p>
        </w:tc>
        <w:tc>
          <w:tcPr>
            <w:tcW w:w="8358" w:type="dxa"/>
          </w:tcPr>
          <w:p w14:paraId="6D0F2172" w14:textId="77777777" w:rsidR="00304E07" w:rsidRPr="00A46F8C" w:rsidRDefault="00304E07">
            <w:pPr>
              <w:jc w:val="both"/>
              <w:rPr>
                <w:rFonts w:cstheme="minorHAnsi"/>
                <w:b/>
                <w:bCs/>
                <w:szCs w:val="24"/>
              </w:rPr>
            </w:pPr>
          </w:p>
        </w:tc>
      </w:tr>
      <w:tr w:rsidR="00304E07" w:rsidRPr="00A46F8C" w14:paraId="63305DB0" w14:textId="77777777">
        <w:trPr>
          <w:cantSplit/>
          <w:trHeight w:val="567"/>
        </w:trPr>
        <w:sdt>
          <w:sdtPr>
            <w:rPr>
              <w:rFonts w:cstheme="minorHAnsi"/>
              <w:szCs w:val="24"/>
              <w:highlight w:val="yellow"/>
            </w:rPr>
            <w:id w:val="-1173024827"/>
            <w14:checkbox>
              <w14:checked w14:val="0"/>
              <w14:checkedState w14:val="2612" w14:font="MS Gothic"/>
              <w14:uncheckedState w14:val="2610" w14:font="MS Gothic"/>
            </w14:checkbox>
          </w:sdtPr>
          <w:sdtEndPr/>
          <w:sdtContent>
            <w:tc>
              <w:tcPr>
                <w:tcW w:w="704" w:type="dxa"/>
              </w:tcPr>
              <w:p w14:paraId="52BC7F34"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2468CA94" w14:textId="77777777" w:rsidR="00304E07" w:rsidRPr="00A46F8C" w:rsidRDefault="00E31F76">
            <w:pPr>
              <w:rPr>
                <w:rFonts w:cstheme="minorHAnsi"/>
                <w:szCs w:val="24"/>
              </w:rPr>
            </w:pPr>
            <w:r w:rsidRPr="00A46F8C">
              <w:rPr>
                <w:rFonts w:cstheme="minorHAnsi"/>
                <w:color w:val="000000"/>
                <w:szCs w:val="24"/>
              </w:rPr>
              <w:t>Ikke valgt. Et lavere sikkerhetsnivå kan bare benyttes etter en dokumentert, avropsspesifikk risikovurdering som er godkjent av VAV før behandlingen starter.</w:t>
            </w:r>
          </w:p>
        </w:tc>
      </w:tr>
    </w:tbl>
    <w:p w14:paraId="5187258B" w14:textId="77777777" w:rsidR="00304E07" w:rsidRPr="00A46F8C" w:rsidRDefault="00304E07">
      <w:pPr>
        <w:rPr>
          <w:rFonts w:cstheme="minorHAnsi"/>
          <w:szCs w:val="24"/>
        </w:rPr>
      </w:pPr>
    </w:p>
    <w:p w14:paraId="48B821F5" w14:textId="77777777" w:rsidR="00304E07" w:rsidRPr="00A46F8C" w:rsidRDefault="00304E07">
      <w:pPr>
        <w:rPr>
          <w:rFonts w:cstheme="minorHAnsi"/>
          <w:iCs/>
          <w:szCs w:val="24"/>
        </w:rPr>
      </w:pPr>
    </w:p>
    <w:p w14:paraId="5AFB9363" w14:textId="77777777" w:rsidR="00304E07" w:rsidRPr="00A46F8C" w:rsidRDefault="00E31F76">
      <w:pPr>
        <w:pStyle w:val="Overskrift3"/>
        <w:ind w:left="0"/>
        <w:rPr>
          <w:rFonts w:asciiTheme="minorHAnsi" w:hAnsiTheme="minorHAnsi" w:cstheme="minorHAnsi"/>
          <w:bCs/>
          <w:szCs w:val="24"/>
        </w:rPr>
      </w:pPr>
      <w:bookmarkStart w:id="111" w:name="_Toc27581878"/>
      <w:bookmarkStart w:id="112" w:name="_Toc29465070"/>
      <w:bookmarkEnd w:id="111"/>
      <w:r w:rsidRPr="00A46F8C">
        <w:rPr>
          <w:rFonts w:asciiTheme="minorHAnsi" w:hAnsiTheme="minorHAnsi" w:cstheme="minorHAnsi"/>
          <w:bCs/>
          <w:szCs w:val="24"/>
        </w:rPr>
        <w:lastRenderedPageBreak/>
        <w:t>Styringssystem for informasjonssikkerhet</w:t>
      </w:r>
      <w:bookmarkEnd w:id="112"/>
    </w:p>
    <w:p w14:paraId="00521F93" w14:textId="77777777" w:rsidR="00304E07" w:rsidRPr="00A46F8C" w:rsidRDefault="00304E07">
      <w:pPr>
        <w:rPr>
          <w:rFonts w:cstheme="minorHAnsi"/>
          <w:szCs w:val="24"/>
        </w:rPr>
      </w:pPr>
    </w:p>
    <w:p w14:paraId="6991FF60" w14:textId="77777777" w:rsidR="00304E07" w:rsidRPr="00A46F8C" w:rsidRDefault="00E31F76">
      <w:pPr>
        <w:rPr>
          <w:rFonts w:cstheme="minorHAnsi"/>
          <w:iCs/>
          <w:szCs w:val="24"/>
        </w:rPr>
      </w:pPr>
      <w:r w:rsidRPr="00A46F8C">
        <w:rPr>
          <w:rFonts w:cstheme="minorHAnsi"/>
          <w:szCs w:val="24"/>
        </w:rPr>
        <w:t xml:space="preserve">Databehandleren skal ha et egnet styringssystem for informasjonssikkerhet. </w:t>
      </w:r>
      <w:r w:rsidRPr="00A46F8C">
        <w:rPr>
          <w:rFonts w:cstheme="minorHAnsi"/>
          <w:iCs/>
          <w:szCs w:val="24"/>
        </w:rPr>
        <w:t>Databehandleren skal etablere og forvalte tilstrekkelige sikkerhetstiltak for å ivareta informasjonssikkerheten for behandling av personopplysningene, herunder (flere valg mulig):</w:t>
      </w:r>
    </w:p>
    <w:p w14:paraId="20FEEFD4" w14:textId="77777777" w:rsidR="00304E07" w:rsidRPr="00A46F8C" w:rsidRDefault="00E31F76">
      <w:pPr>
        <w:rPr>
          <w:rFonts w:cstheme="minorHAnsi"/>
          <w:iCs/>
          <w:szCs w:val="24"/>
        </w:rPr>
      </w:pPr>
      <w:r w:rsidRPr="00A46F8C">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04E07" w:rsidRPr="00A46F8C" w14:paraId="0BAA58C8" w14:textId="77777777">
        <w:trPr>
          <w:cantSplit/>
          <w:trHeight w:val="340"/>
        </w:trPr>
        <w:sdt>
          <w:sdtPr>
            <w:rPr>
              <w:rFonts w:cstheme="minorHAnsi"/>
              <w:szCs w:val="24"/>
              <w:highlight w:val="yellow"/>
            </w:rPr>
            <w:id w:val="916975890"/>
            <w14:checkbox>
              <w14:checked w14:val="1"/>
              <w14:checkedState w14:val="2612" w14:font="MS Gothic"/>
              <w14:uncheckedState w14:val="2610" w14:font="MS Gothic"/>
            </w14:checkbox>
          </w:sdtPr>
          <w:sdtEndPr/>
          <w:sdtContent>
            <w:tc>
              <w:tcPr>
                <w:tcW w:w="704" w:type="dxa"/>
              </w:tcPr>
              <w:p w14:paraId="6F4353BB"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04F02439" w14:textId="77777777" w:rsidR="00304E07" w:rsidRPr="00A46F8C" w:rsidRDefault="00E31F76">
            <w:pPr>
              <w:rPr>
                <w:rFonts w:cstheme="minorHAnsi"/>
                <w:szCs w:val="24"/>
              </w:rPr>
            </w:pPr>
            <w:r w:rsidRPr="00A46F8C">
              <w:rPr>
                <w:rFonts w:cstheme="minorHAnsi"/>
                <w:color w:val="000000"/>
                <w:szCs w:val="24"/>
              </w:rPr>
              <w:t>Sikkerhetskrav i SSA-O bilag 1 punkt 7.1 og 7.2.2, rammeavtalens øvrige informasjonssikkerhetskrav, eventuell sikkerhetsavtale og den avropsspesifikke personvernseksjonen i SSA-O bilag 8.</w:t>
            </w:r>
          </w:p>
        </w:tc>
      </w:tr>
      <w:bookmarkStart w:id="113" w:name="_Hlk16685080"/>
      <w:tr w:rsidR="00304E07" w:rsidRPr="00A46F8C" w14:paraId="335C85DC" w14:textId="77777777">
        <w:trPr>
          <w:cantSplit/>
        </w:trPr>
        <w:tc>
          <w:tcPr>
            <w:tcW w:w="704" w:type="dxa"/>
          </w:tcPr>
          <w:p w14:paraId="211C9B5E" w14:textId="77777777" w:rsidR="00304E07" w:rsidRPr="00A46F8C" w:rsidRDefault="00BE3EDD">
            <w:pPr>
              <w:jc w:val="both"/>
              <w:rPr>
                <w:rFonts w:cstheme="minorHAnsi"/>
                <w:szCs w:val="24"/>
              </w:rPr>
            </w:pPr>
            <w:sdt>
              <w:sdtPr>
                <w:rPr>
                  <w:rFonts w:cstheme="minorHAnsi"/>
                  <w:szCs w:val="24"/>
                </w:rPr>
                <w:id w:val="-253060247"/>
                <w14:checkbox>
                  <w14:checked w14:val="1"/>
                  <w14:checkedState w14:val="2612" w14:font="MS Gothic"/>
                  <w14:uncheckedState w14:val="2610" w14:font="MS Gothic"/>
                </w14:checkbox>
              </w:sdtPr>
              <w:sdtEndPr/>
              <w:sdtContent>
                <w:r w:rsidR="00E31F76" w:rsidRPr="00A46F8C">
                  <w:rPr>
                    <w:rFonts w:ascii="Segoe UI Symbol" w:eastAsia="MS Gothic" w:hAnsi="Segoe UI Symbol" w:cs="Segoe UI Symbol"/>
                    <w:szCs w:val="24"/>
                  </w:rPr>
                  <w:t>☒</w:t>
                </w:r>
              </w:sdtContent>
            </w:sdt>
            <w:r w:rsidR="00E31F76" w:rsidRPr="00A46F8C">
              <w:rPr>
                <w:rFonts w:cstheme="minorHAnsi"/>
                <w:szCs w:val="24"/>
              </w:rPr>
              <w:t xml:space="preserve"> </w:t>
            </w:r>
          </w:p>
        </w:tc>
        <w:tc>
          <w:tcPr>
            <w:tcW w:w="8358" w:type="dxa"/>
            <w:vAlign w:val="center"/>
          </w:tcPr>
          <w:p w14:paraId="61812D27" w14:textId="77777777" w:rsidR="00304E07" w:rsidRPr="00A46F8C" w:rsidRDefault="00E31F76">
            <w:pPr>
              <w:spacing w:after="60" w:line="252" w:lineRule="auto"/>
              <w:rPr>
                <w:rFonts w:cstheme="minorHAnsi"/>
                <w:szCs w:val="24"/>
              </w:rPr>
            </w:pPr>
            <w:r w:rsidRPr="00A46F8C">
              <w:rPr>
                <w:rFonts w:cstheme="minorHAnsi"/>
                <w:szCs w:val="24"/>
              </w:rPr>
              <w:t>Følgende minimumskrav gjelder:</w:t>
            </w:r>
          </w:p>
          <w:p w14:paraId="33AE205D" w14:textId="77777777" w:rsidR="00304E07" w:rsidRPr="00A46F8C" w:rsidRDefault="00E31F76">
            <w:pPr>
              <w:spacing w:after="60" w:line="252" w:lineRule="auto"/>
              <w:rPr>
                <w:rFonts w:cstheme="minorHAnsi"/>
                <w:szCs w:val="24"/>
              </w:rPr>
            </w:pPr>
            <w:r w:rsidRPr="00A46F8C">
              <w:rPr>
                <w:rFonts w:cstheme="minorHAnsi"/>
                <w:szCs w:val="24"/>
              </w:rPr>
              <w:t>Tilgang: Tilgang gis bare navngitt personell med tjenstlig behov, er rollebasert, følger minsteprivilegium og fjernes straks behovet opphører.</w:t>
            </w:r>
          </w:p>
          <w:p w14:paraId="3A1C588B" w14:textId="77777777" w:rsidR="00304E07" w:rsidRPr="00A46F8C" w:rsidRDefault="00E31F76">
            <w:pPr>
              <w:spacing w:after="60" w:line="252" w:lineRule="auto"/>
              <w:rPr>
                <w:rFonts w:cstheme="minorHAnsi"/>
                <w:szCs w:val="24"/>
              </w:rPr>
            </w:pPr>
            <w:r w:rsidRPr="00A46F8C">
              <w:rPr>
                <w:rFonts w:cstheme="minorHAnsi"/>
                <w:szCs w:val="24"/>
              </w:rPr>
              <w:t>Arbeidsflater: Godkjente arbeidsflater og overføringskanaler skal benyttes. Privat e-post, private lagringsflater og uautoriserte enheter eller tjenester er forbudt.</w:t>
            </w:r>
          </w:p>
          <w:p w14:paraId="6C7D8E48" w14:textId="77777777" w:rsidR="00304E07" w:rsidRPr="00A46F8C" w:rsidRDefault="00E31F76">
            <w:pPr>
              <w:spacing w:after="60" w:line="252" w:lineRule="auto"/>
              <w:rPr>
                <w:rFonts w:cstheme="minorHAnsi"/>
                <w:szCs w:val="24"/>
              </w:rPr>
            </w:pPr>
            <w:r w:rsidRPr="00A46F8C">
              <w:rPr>
                <w:rFonts w:cstheme="minorHAnsi"/>
                <w:szCs w:val="24"/>
              </w:rPr>
              <w:t>Tekniske tiltak: Flerfaktorautentisering, kryptering under overføring og lagring, oppdatert endepunktbeskyttelse, sikkerhetslogging og forsvarlig sikkerhetskopiering/gjenoppretting skal være etablert.</w:t>
            </w:r>
          </w:p>
          <w:p w14:paraId="27C84C6E" w14:textId="77777777" w:rsidR="00304E07" w:rsidRPr="00A46F8C" w:rsidRDefault="00E31F76">
            <w:pPr>
              <w:spacing w:after="60" w:line="252" w:lineRule="auto"/>
              <w:rPr>
                <w:rFonts w:cstheme="minorHAnsi"/>
                <w:szCs w:val="24"/>
              </w:rPr>
            </w:pPr>
            <w:r w:rsidRPr="00A46F8C">
              <w:rPr>
                <w:rFonts w:cstheme="minorHAnsi"/>
                <w:szCs w:val="24"/>
              </w:rPr>
              <w:t>KI og gjenbruk: Personopplysninger kan ikke legges inn i generative KI-, analyse- eller andre tredjepartstjenester, og kan ikke brukes til modelltrening eller produktutvikling, uten uttrykkelig skriftlig forhåndsgodkjenning fra VAV.</w:t>
            </w:r>
          </w:p>
          <w:p w14:paraId="4A28DD92" w14:textId="77777777" w:rsidR="00304E07" w:rsidRPr="00A46F8C" w:rsidRDefault="00E31F76">
            <w:pPr>
              <w:spacing w:after="60" w:line="252" w:lineRule="auto"/>
              <w:rPr>
                <w:rFonts w:cstheme="minorHAnsi"/>
                <w:szCs w:val="24"/>
              </w:rPr>
            </w:pPr>
            <w:r w:rsidRPr="00A46F8C">
              <w:rPr>
                <w:rFonts w:cstheme="minorHAnsi"/>
                <w:szCs w:val="24"/>
              </w:rPr>
              <w:t>Lokasjon: Behandling, lagring og fjernaksess skal begrenses til godkjente steder innen EØS. Avvik krever særskilt skriftlig godkjenning og gyldig overføringsgrunnlag.</w:t>
            </w:r>
          </w:p>
          <w:p w14:paraId="1CC8FA11" w14:textId="77777777" w:rsidR="00304E07" w:rsidRPr="00A46F8C" w:rsidRDefault="00E31F76">
            <w:pPr>
              <w:spacing w:after="60" w:line="252" w:lineRule="auto"/>
              <w:rPr>
                <w:rFonts w:cstheme="minorHAnsi"/>
                <w:szCs w:val="24"/>
              </w:rPr>
            </w:pPr>
            <w:r w:rsidRPr="00A46F8C">
              <w:rPr>
                <w:rFonts w:cstheme="minorHAnsi"/>
                <w:szCs w:val="24"/>
              </w:rPr>
              <w:t>Sikkerhetsgradert informasjon: Sikkerhetsgradert eller graderingsverdig informasjon kan ikke behandles før VAV har gitt særskilt instruks og nødvendig sikkerhetsavtale, autorisasjon og godkjent miljø er etablert.</w:t>
            </w:r>
          </w:p>
          <w:p w14:paraId="652E115A" w14:textId="77777777" w:rsidR="00304E07" w:rsidRPr="00A46F8C" w:rsidRDefault="00E31F76">
            <w:pPr>
              <w:spacing w:after="60" w:line="252" w:lineRule="auto"/>
              <w:rPr>
                <w:rFonts w:cstheme="minorHAnsi"/>
                <w:szCs w:val="24"/>
              </w:rPr>
            </w:pPr>
            <w:r w:rsidRPr="00A46F8C">
              <w:rPr>
                <w:rFonts w:cstheme="minorHAnsi"/>
                <w:szCs w:val="24"/>
              </w:rPr>
              <w:t>Hendelser: Brudd eller mistanke om brudd skal varsles uten ugrunnet opphold gjennom kontaktpunktet i C.8. Databehandleren skal sikre spor og bistå med avgrensning, utbedring og dokumentasjon.</w:t>
            </w:r>
          </w:p>
        </w:tc>
      </w:tr>
      <w:bookmarkEnd w:id="113"/>
    </w:tbl>
    <w:p w14:paraId="7F880C6E" w14:textId="77777777" w:rsidR="00304E07" w:rsidRPr="00A46F8C" w:rsidRDefault="00304E07">
      <w:pPr>
        <w:rPr>
          <w:rFonts w:cstheme="minorHAnsi"/>
          <w:iCs/>
          <w:szCs w:val="24"/>
        </w:rPr>
      </w:pPr>
    </w:p>
    <w:p w14:paraId="2151CB0E" w14:textId="77777777" w:rsidR="00304E07" w:rsidRPr="00A46F8C" w:rsidRDefault="00E31F76">
      <w:pPr>
        <w:pStyle w:val="Overskrift2"/>
        <w:rPr>
          <w:rFonts w:asciiTheme="minorHAnsi" w:hAnsiTheme="minorHAnsi" w:cstheme="minorHAnsi"/>
          <w:szCs w:val="24"/>
        </w:rPr>
      </w:pPr>
      <w:bookmarkStart w:id="114" w:name="_Toc10362706"/>
      <w:bookmarkStart w:id="115" w:name="_Toc10362936"/>
      <w:bookmarkStart w:id="116" w:name="_Toc10363000"/>
      <w:bookmarkStart w:id="117" w:name="_Toc10364476"/>
      <w:bookmarkStart w:id="118" w:name="_Toc474496335"/>
      <w:bookmarkStart w:id="119" w:name="_Toc29465071"/>
      <w:bookmarkEnd w:id="114"/>
      <w:bookmarkEnd w:id="115"/>
      <w:bookmarkEnd w:id="116"/>
      <w:bookmarkEnd w:id="117"/>
      <w:r w:rsidRPr="00A46F8C">
        <w:rPr>
          <w:rFonts w:asciiTheme="minorHAnsi" w:hAnsiTheme="minorHAnsi" w:cstheme="minorHAnsi"/>
          <w:szCs w:val="24"/>
        </w:rPr>
        <w:t>Dokumentasjon</w:t>
      </w:r>
      <w:bookmarkEnd w:id="118"/>
      <w:bookmarkEnd w:id="119"/>
    </w:p>
    <w:p w14:paraId="59E78B8F" w14:textId="77777777" w:rsidR="00304E07" w:rsidRPr="00A46F8C" w:rsidRDefault="00E31F76">
      <w:pPr>
        <w:pStyle w:val="Brdtekst"/>
        <w:rPr>
          <w:rFonts w:asciiTheme="minorHAnsi" w:hAnsiTheme="minorHAnsi" w:cstheme="minorHAnsi"/>
          <w:szCs w:val="24"/>
        </w:rPr>
      </w:pPr>
      <w:r w:rsidRPr="00A46F8C">
        <w:rPr>
          <w:rFonts w:asciiTheme="minorHAnsi" w:hAnsiTheme="minorHAnsi" w:cstheme="minorHAnsi"/>
          <w:szCs w:val="24"/>
        </w:rPr>
        <w:t xml:space="preserve">Databehandler skal dokumentere de rutiner og tiltak som er iverksatt for å oppfylle kravene som </w:t>
      </w:r>
      <w:proofErr w:type="gramStart"/>
      <w:r w:rsidRPr="00A46F8C">
        <w:rPr>
          <w:rFonts w:asciiTheme="minorHAnsi" w:hAnsiTheme="minorHAnsi" w:cstheme="minorHAnsi"/>
          <w:szCs w:val="24"/>
        </w:rPr>
        <w:t>fremkommer</w:t>
      </w:r>
      <w:proofErr w:type="gramEnd"/>
      <w:r w:rsidRPr="00A46F8C">
        <w:rPr>
          <w:rFonts w:asciiTheme="minorHAnsi" w:hAnsiTheme="minorHAnsi" w:cstheme="minorHAnsi"/>
          <w:szCs w:val="24"/>
        </w:rPr>
        <w:t xml:space="preserve"> av Gjeldende personvernregler og Databehandleravtalen, herunder kravene til informasjonssikkerhet. Slik dokumentasjon skal oppbevares og ajourholdes så lenge Databehandleravtalen består, og gjøres tilgjengelig for Behandlingsansvarlig eller tilsynsmyndigheter på forespørsel.</w:t>
      </w:r>
    </w:p>
    <w:p w14:paraId="22E1E4FD" w14:textId="77777777" w:rsidR="00304E07" w:rsidRPr="00A46F8C" w:rsidRDefault="00304E07">
      <w:pPr>
        <w:rPr>
          <w:rFonts w:cstheme="minorHAnsi"/>
          <w:color w:val="FF0000"/>
          <w:szCs w:val="24"/>
        </w:rPr>
      </w:pPr>
    </w:p>
    <w:p w14:paraId="4F1A70F0" w14:textId="77777777" w:rsidR="00304E07" w:rsidRPr="00A46F8C" w:rsidRDefault="00E31F76">
      <w:pPr>
        <w:pStyle w:val="Overskrift2"/>
        <w:rPr>
          <w:rFonts w:asciiTheme="minorHAnsi" w:hAnsiTheme="minorHAnsi" w:cstheme="minorHAnsi"/>
          <w:szCs w:val="24"/>
        </w:rPr>
      </w:pPr>
      <w:bookmarkStart w:id="120" w:name="_Toc10362720"/>
      <w:bookmarkStart w:id="121" w:name="_Toc10362950"/>
      <w:bookmarkStart w:id="122" w:name="_Toc10363014"/>
      <w:bookmarkStart w:id="123" w:name="_Toc10364490"/>
      <w:bookmarkStart w:id="124" w:name="_Toc10362721"/>
      <w:bookmarkStart w:id="125" w:name="_Toc10362951"/>
      <w:bookmarkStart w:id="126" w:name="_Toc10363015"/>
      <w:bookmarkStart w:id="127" w:name="_Toc10364491"/>
      <w:bookmarkStart w:id="128" w:name="_Toc10362722"/>
      <w:bookmarkStart w:id="129" w:name="_Toc10362952"/>
      <w:bookmarkStart w:id="130" w:name="_Toc10363016"/>
      <w:bookmarkStart w:id="131" w:name="_Toc10364492"/>
      <w:bookmarkStart w:id="132" w:name="_Toc10362723"/>
      <w:bookmarkStart w:id="133" w:name="_Toc10362953"/>
      <w:bookmarkStart w:id="134" w:name="_Toc10363017"/>
      <w:bookmarkStart w:id="135" w:name="_Toc10364493"/>
      <w:bookmarkStart w:id="136" w:name="_Toc10362724"/>
      <w:bookmarkStart w:id="137" w:name="_Toc10362954"/>
      <w:bookmarkStart w:id="138" w:name="_Toc10363018"/>
      <w:bookmarkStart w:id="139" w:name="_Toc10364494"/>
      <w:bookmarkStart w:id="140" w:name="_Toc10362725"/>
      <w:bookmarkStart w:id="141" w:name="_Toc10362955"/>
      <w:bookmarkStart w:id="142" w:name="_Toc10363019"/>
      <w:bookmarkStart w:id="143" w:name="_Toc10364495"/>
      <w:bookmarkStart w:id="144" w:name="_Toc10362726"/>
      <w:bookmarkStart w:id="145" w:name="_Toc10362956"/>
      <w:bookmarkStart w:id="146" w:name="_Toc10363020"/>
      <w:bookmarkStart w:id="147" w:name="_Toc10364496"/>
      <w:bookmarkStart w:id="148" w:name="_Toc10362727"/>
      <w:bookmarkStart w:id="149" w:name="_Toc10362957"/>
      <w:bookmarkStart w:id="150" w:name="_Toc10363021"/>
      <w:bookmarkStart w:id="151" w:name="_Toc10364497"/>
      <w:bookmarkStart w:id="152" w:name="_Toc10362728"/>
      <w:bookmarkStart w:id="153" w:name="_Toc10362958"/>
      <w:bookmarkStart w:id="154" w:name="_Toc10363022"/>
      <w:bookmarkStart w:id="155" w:name="_Toc10364498"/>
      <w:bookmarkStart w:id="156" w:name="_Toc10362729"/>
      <w:bookmarkStart w:id="157" w:name="_Toc10362959"/>
      <w:bookmarkStart w:id="158" w:name="_Toc10363023"/>
      <w:bookmarkStart w:id="159" w:name="_Toc10364499"/>
      <w:bookmarkStart w:id="160" w:name="_Toc10362730"/>
      <w:bookmarkStart w:id="161" w:name="_Toc10362960"/>
      <w:bookmarkStart w:id="162" w:name="_Toc10363024"/>
      <w:bookmarkStart w:id="163" w:name="_Toc10364500"/>
      <w:bookmarkStart w:id="164" w:name="_Toc501369818"/>
      <w:bookmarkStart w:id="165" w:name="_Toc505602993"/>
      <w:bookmarkStart w:id="166" w:name="_Toc505780026"/>
      <w:bookmarkStart w:id="167" w:name="_Toc506305870"/>
      <w:bookmarkStart w:id="168" w:name="_Toc29465072"/>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A46F8C">
        <w:rPr>
          <w:rFonts w:asciiTheme="minorHAnsi" w:hAnsiTheme="minorHAnsi" w:cstheme="minorHAnsi"/>
          <w:szCs w:val="24"/>
        </w:rPr>
        <w:lastRenderedPageBreak/>
        <w:t xml:space="preserve">Overføring av personopplysninger - Lokasjon for behandling og </w:t>
      </w:r>
      <w:bookmarkEnd w:id="164"/>
      <w:bookmarkEnd w:id="165"/>
      <w:bookmarkEnd w:id="166"/>
      <w:bookmarkEnd w:id="167"/>
      <w:r w:rsidRPr="00A46F8C">
        <w:rPr>
          <w:rFonts w:asciiTheme="minorHAnsi" w:hAnsiTheme="minorHAnsi" w:cstheme="minorHAnsi"/>
          <w:szCs w:val="24"/>
        </w:rPr>
        <w:t>tilgang</w:t>
      </w:r>
      <w:bookmarkEnd w:id="168"/>
    </w:p>
    <w:p w14:paraId="446B756A" w14:textId="77777777" w:rsidR="00304E07" w:rsidRPr="00A46F8C" w:rsidRDefault="00E31F76">
      <w:pPr>
        <w:rPr>
          <w:rFonts w:cstheme="minorHAnsi"/>
          <w:szCs w:val="24"/>
        </w:rPr>
      </w:pPr>
      <w:r w:rsidRPr="00A46F8C">
        <w:rPr>
          <w:rFonts w:cstheme="minorHAnsi"/>
          <w:szCs w:val="24"/>
        </w:rPr>
        <w:t>Behandling av de personopplysninger som avtalen omfatter kan ikke uten den Behandlingsansvarliges forutgående skriftlige godkjennelse utføres på eller med tilgang fra andre lokasjoner enn de som er angitt i Bilag B.2. Med lokasjon menes:</w:t>
      </w:r>
    </w:p>
    <w:p w14:paraId="69842F42" w14:textId="77777777" w:rsidR="00304E07" w:rsidRPr="00A46F8C" w:rsidRDefault="00304E07">
      <w:pPr>
        <w:rPr>
          <w:rFonts w:cstheme="minorHAnsi"/>
          <w:szCs w:val="24"/>
        </w:rPr>
      </w:pPr>
    </w:p>
    <w:p w14:paraId="0F15E952" w14:textId="77777777" w:rsidR="00304E07" w:rsidRPr="00A46F8C" w:rsidRDefault="00E31F76">
      <w:pPr>
        <w:ind w:left="1418"/>
        <w:rPr>
          <w:rFonts w:cstheme="minorHAnsi"/>
          <w:szCs w:val="24"/>
        </w:rPr>
      </w:pPr>
      <w:r w:rsidRPr="00A46F8C">
        <w:rPr>
          <w:rFonts w:cstheme="minorHAnsi"/>
          <w:szCs w:val="24"/>
        </w:rPr>
        <w:t>•</w:t>
      </w:r>
      <w:r w:rsidRPr="00A46F8C">
        <w:rPr>
          <w:rFonts w:cstheme="minorHAnsi"/>
          <w:szCs w:val="24"/>
        </w:rPr>
        <w:tab/>
        <w:t>Sted det er mulig å få tilgang til personopplysningene fra (aksessering)</w:t>
      </w:r>
    </w:p>
    <w:p w14:paraId="56A4A94F" w14:textId="77777777" w:rsidR="00304E07" w:rsidRPr="00A46F8C" w:rsidRDefault="00E31F76">
      <w:pPr>
        <w:ind w:left="1418"/>
        <w:rPr>
          <w:rFonts w:cstheme="minorHAnsi"/>
          <w:szCs w:val="24"/>
        </w:rPr>
      </w:pPr>
      <w:r w:rsidRPr="00A46F8C">
        <w:rPr>
          <w:rFonts w:cstheme="minorHAnsi"/>
          <w:szCs w:val="24"/>
        </w:rPr>
        <w:t>•</w:t>
      </w:r>
      <w:r w:rsidRPr="00A46F8C">
        <w:rPr>
          <w:rFonts w:cstheme="minorHAnsi"/>
          <w:szCs w:val="24"/>
        </w:rPr>
        <w:tab/>
        <w:t>Sted hvor personopplysningene bearbeides (prosesseres)</w:t>
      </w:r>
    </w:p>
    <w:p w14:paraId="06001039" w14:textId="77777777" w:rsidR="00304E07" w:rsidRPr="00A46F8C" w:rsidRDefault="00E31F76">
      <w:pPr>
        <w:ind w:left="1418"/>
        <w:rPr>
          <w:rFonts w:cstheme="minorHAnsi"/>
          <w:szCs w:val="24"/>
        </w:rPr>
      </w:pPr>
      <w:r w:rsidRPr="00A46F8C">
        <w:rPr>
          <w:rFonts w:cstheme="minorHAnsi"/>
          <w:szCs w:val="24"/>
        </w:rPr>
        <w:t>•</w:t>
      </w:r>
      <w:r w:rsidRPr="00A46F8C">
        <w:rPr>
          <w:rFonts w:cstheme="minorHAnsi"/>
          <w:szCs w:val="24"/>
        </w:rPr>
        <w:tab/>
        <w:t>Sted hvor personopplysningene lagres</w:t>
      </w:r>
    </w:p>
    <w:p w14:paraId="4B7B09FD" w14:textId="77777777" w:rsidR="00304E07" w:rsidRPr="00A46F8C" w:rsidRDefault="00304E07">
      <w:pPr>
        <w:rPr>
          <w:rFonts w:cstheme="minorHAnsi"/>
          <w:szCs w:val="24"/>
        </w:rPr>
      </w:pPr>
    </w:p>
    <w:p w14:paraId="4A3AF9FD" w14:textId="77777777" w:rsidR="00304E07" w:rsidRPr="00A46F8C" w:rsidRDefault="00E31F76">
      <w:pPr>
        <w:rPr>
          <w:rFonts w:cstheme="minorHAnsi"/>
          <w:szCs w:val="24"/>
        </w:rPr>
      </w:pPr>
      <w:r w:rsidRPr="00A46F8C">
        <w:rPr>
          <w:rFonts w:cstheme="minorHAnsi"/>
          <w:szCs w:val="24"/>
        </w:rPr>
        <w:t>Begrensningen ovenfor gjelder også Databehandlerens mor-, søster- og datterselskaper. Alle virksomheter som behandler personopplysninger, også konsernselskaper, skal være oppført og godkjent i Bilag B.2 med samtlige land for lagring, behandling og fjernaksess. Etablering innen EØS innebærer ikke i seg selv godkjenning.</w:t>
      </w:r>
    </w:p>
    <w:p w14:paraId="123F40C6" w14:textId="77777777" w:rsidR="00304E07" w:rsidRPr="00A46F8C" w:rsidRDefault="00304E07">
      <w:pPr>
        <w:rPr>
          <w:rFonts w:cstheme="minorHAnsi"/>
          <w:szCs w:val="24"/>
        </w:rPr>
      </w:pPr>
    </w:p>
    <w:p w14:paraId="1FA4A374" w14:textId="77777777" w:rsidR="00304E07" w:rsidRPr="00A46F8C" w:rsidRDefault="00E31F76">
      <w:pPr>
        <w:pStyle w:val="Overskrift2"/>
        <w:rPr>
          <w:rFonts w:asciiTheme="minorHAnsi" w:hAnsiTheme="minorHAnsi" w:cstheme="minorHAnsi"/>
          <w:b w:val="0"/>
          <w:szCs w:val="24"/>
        </w:rPr>
      </w:pPr>
      <w:bookmarkStart w:id="169" w:name="_Toc29465073"/>
      <w:r w:rsidRPr="00A46F8C">
        <w:rPr>
          <w:rFonts w:asciiTheme="minorHAnsi" w:hAnsiTheme="minorHAnsi" w:cstheme="minorHAnsi"/>
          <w:szCs w:val="24"/>
        </w:rPr>
        <w:t>Rutiner for revisjon og tilsyn</w:t>
      </w:r>
      <w:bookmarkEnd w:id="169"/>
    </w:p>
    <w:p w14:paraId="0A1F6379" w14:textId="77777777" w:rsidR="00304E07" w:rsidRPr="00A46F8C" w:rsidRDefault="00304E07">
      <w:pPr>
        <w:rPr>
          <w:rFonts w:cstheme="minorHAnsi"/>
          <w:szCs w:val="24"/>
        </w:rPr>
      </w:pPr>
    </w:p>
    <w:p w14:paraId="7137D3A0" w14:textId="77777777" w:rsidR="00304E07" w:rsidRPr="00A46F8C" w:rsidRDefault="00E31F76">
      <w:pPr>
        <w:rPr>
          <w:rFonts w:cstheme="minorHAnsi"/>
          <w:szCs w:val="24"/>
        </w:rPr>
      </w:pPr>
      <w:r w:rsidRPr="00A46F8C">
        <w:rPr>
          <w:rFonts w:cstheme="minorHAnsi"/>
          <w:szCs w:val="24"/>
        </w:rPr>
        <w:t>For å kontrollere etterlevelse av Gjeldende personvernregler og Databehandleravtalen er det avtalt følgende (flere valg mulig):</w:t>
      </w:r>
    </w:p>
    <w:p w14:paraId="05BE8396" w14:textId="77777777" w:rsidR="00304E07" w:rsidRPr="00A46F8C" w:rsidRDefault="00304E07">
      <w:pPr>
        <w:rPr>
          <w:rFonts w:cstheme="minorHAnsi"/>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04E07" w:rsidRPr="00A46F8C" w14:paraId="2F08E354" w14:textId="77777777">
        <w:trPr>
          <w:cantSplit/>
        </w:trPr>
        <w:sdt>
          <w:sdtPr>
            <w:rPr>
              <w:rFonts w:cstheme="minorHAnsi"/>
              <w:szCs w:val="24"/>
              <w:highlight w:val="yellow"/>
            </w:rPr>
            <w:id w:val="-1152753146"/>
            <w14:checkbox>
              <w14:checked w14:val="1"/>
              <w14:checkedState w14:val="2612" w14:font="MS Gothic"/>
              <w14:uncheckedState w14:val="2610" w14:font="MS Gothic"/>
            </w14:checkbox>
          </w:sdtPr>
          <w:sdtEndPr/>
          <w:sdtContent>
            <w:tc>
              <w:tcPr>
                <w:tcW w:w="704" w:type="dxa"/>
              </w:tcPr>
              <w:p w14:paraId="78CAB8AD"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141BC4FA" w14:textId="77777777" w:rsidR="00304E07" w:rsidRPr="00A46F8C" w:rsidRDefault="00E31F76">
            <w:pPr>
              <w:pStyle w:val="Listeavsnitt"/>
              <w:ind w:left="0"/>
              <w:jc w:val="both"/>
              <w:rPr>
                <w:rFonts w:cstheme="minorHAnsi"/>
                <w:szCs w:val="24"/>
              </w:rPr>
            </w:pPr>
            <w:r w:rsidRPr="00A46F8C">
              <w:rPr>
                <w:rFonts w:cstheme="minorHAnsi"/>
                <w:szCs w:val="24"/>
              </w:rPr>
              <w:t xml:space="preserve">Behandlingsansvarlig har rett til å utføre revisjon på Databehandlers forretningssted for å verifisere Databehandlers etterlevelse av sine plikter i henhold til denne Databehandleravtalen eller Gjeldende personvernregler. </w:t>
            </w:r>
          </w:p>
          <w:p w14:paraId="086075AD" w14:textId="77777777" w:rsidR="00304E07" w:rsidRPr="00A46F8C" w:rsidRDefault="00304E07">
            <w:pPr>
              <w:pStyle w:val="Listeavsnitt"/>
              <w:ind w:left="0"/>
              <w:jc w:val="both"/>
              <w:rPr>
                <w:rFonts w:cstheme="minorHAnsi"/>
                <w:szCs w:val="24"/>
              </w:rPr>
            </w:pPr>
          </w:p>
          <w:p w14:paraId="778F32EE" w14:textId="77777777" w:rsidR="00304E07" w:rsidRPr="00A46F8C" w:rsidRDefault="00E31F76">
            <w:pPr>
              <w:pStyle w:val="Listeavsnitt"/>
              <w:ind w:left="0"/>
              <w:jc w:val="both"/>
              <w:rPr>
                <w:rFonts w:cstheme="minorHAnsi"/>
                <w:szCs w:val="24"/>
              </w:rPr>
            </w:pPr>
            <w:r w:rsidRPr="00A46F8C">
              <w:rPr>
                <w:rFonts w:cstheme="minorHAnsi"/>
                <w:szCs w:val="24"/>
              </w:rPr>
              <w:t>Slike revisjoner skal:</w:t>
            </w:r>
          </w:p>
          <w:p w14:paraId="4BA1C06F" w14:textId="77777777" w:rsidR="00304E07" w:rsidRPr="00A46F8C" w:rsidRDefault="00304E07">
            <w:pPr>
              <w:pStyle w:val="Listeavsnitt"/>
              <w:ind w:left="0"/>
              <w:jc w:val="both"/>
              <w:rPr>
                <w:rFonts w:cstheme="minorHAnsi"/>
                <w:szCs w:val="24"/>
              </w:rPr>
            </w:pPr>
          </w:p>
          <w:p w14:paraId="1760326D" w14:textId="77777777" w:rsidR="00304E07" w:rsidRPr="00A46F8C" w:rsidRDefault="00E31F76">
            <w:pPr>
              <w:pStyle w:val="Listeavsnitt"/>
              <w:numPr>
                <w:ilvl w:val="0"/>
                <w:numId w:val="31"/>
              </w:numPr>
              <w:jc w:val="both"/>
              <w:rPr>
                <w:rFonts w:cstheme="minorHAnsi"/>
                <w:szCs w:val="24"/>
              </w:rPr>
            </w:pPr>
            <w:r w:rsidRPr="00A46F8C">
              <w:rPr>
                <w:rFonts w:cstheme="minorHAnsi"/>
                <w:szCs w:val="24"/>
              </w:rPr>
              <w:t>Gjennomføres etter rimelig forhåndsvarsel og maksimalt én gang i året, med mindre sikkerhetsbrudd hos Databehandler eller andre særlige forhold gir grunn for hyppigere revisjoner;</w:t>
            </w:r>
          </w:p>
          <w:p w14:paraId="607B39BE" w14:textId="77777777" w:rsidR="00304E07" w:rsidRPr="00A46F8C" w:rsidRDefault="00E31F76">
            <w:pPr>
              <w:pStyle w:val="Listeavsnitt"/>
              <w:numPr>
                <w:ilvl w:val="0"/>
                <w:numId w:val="31"/>
              </w:numPr>
              <w:jc w:val="both"/>
              <w:rPr>
                <w:rFonts w:cstheme="minorHAnsi"/>
                <w:szCs w:val="24"/>
              </w:rPr>
            </w:pPr>
            <w:r w:rsidRPr="00A46F8C">
              <w:rPr>
                <w:rFonts w:cstheme="minorHAnsi"/>
                <w:szCs w:val="24"/>
              </w:rPr>
              <w:t>Foregå innenfor normal arbeidstid og ikke forstyrre Databehandlers virksomhet unødvendig;</w:t>
            </w:r>
          </w:p>
          <w:p w14:paraId="72630610" w14:textId="77777777" w:rsidR="00304E07" w:rsidRPr="00A46F8C" w:rsidRDefault="00E31F76">
            <w:pPr>
              <w:pStyle w:val="Listeavsnitt"/>
              <w:numPr>
                <w:ilvl w:val="0"/>
                <w:numId w:val="31"/>
              </w:numPr>
              <w:jc w:val="both"/>
              <w:rPr>
                <w:rFonts w:cstheme="minorHAnsi"/>
                <w:szCs w:val="24"/>
              </w:rPr>
            </w:pPr>
            <w:r w:rsidRPr="00A46F8C">
              <w:rPr>
                <w:rFonts w:cstheme="minorHAnsi"/>
                <w:szCs w:val="24"/>
              </w:rPr>
              <w:t>Utføres av ansatte hos Behandlingsansvarlig eller av tredjepart som er godkjent av Partene og underlagt taushetsplikt.</w:t>
            </w:r>
          </w:p>
          <w:p w14:paraId="5BEC7E0F" w14:textId="77777777" w:rsidR="00304E07" w:rsidRPr="00A46F8C" w:rsidRDefault="00304E07">
            <w:pPr>
              <w:pStyle w:val="Listeavsnitt"/>
              <w:ind w:left="0"/>
              <w:jc w:val="both"/>
              <w:rPr>
                <w:rFonts w:cstheme="minorHAnsi"/>
                <w:szCs w:val="24"/>
              </w:rPr>
            </w:pPr>
          </w:p>
          <w:p w14:paraId="1AACF52B" w14:textId="77777777" w:rsidR="00304E07" w:rsidRPr="00A46F8C" w:rsidRDefault="00E31F76">
            <w:pPr>
              <w:pStyle w:val="Listeavsnitt"/>
              <w:ind w:left="0"/>
              <w:jc w:val="both"/>
              <w:rPr>
                <w:rFonts w:cstheme="minorHAnsi"/>
                <w:szCs w:val="24"/>
              </w:rPr>
            </w:pPr>
            <w:r w:rsidRPr="00A46F8C">
              <w:rPr>
                <w:rFonts w:cstheme="minorHAnsi"/>
                <w:szCs w:val="24"/>
              </w:rPr>
              <w:t>Databehandler plikter å stille til rådighet de ressurser som med rimelighet kan kreves for å gjennomføre revisjonen.</w:t>
            </w:r>
          </w:p>
          <w:p w14:paraId="784645CA" w14:textId="77777777" w:rsidR="00304E07" w:rsidRPr="00A46F8C" w:rsidRDefault="00304E07">
            <w:pPr>
              <w:pStyle w:val="Listeavsnitt"/>
              <w:ind w:left="0"/>
              <w:jc w:val="both"/>
              <w:rPr>
                <w:rFonts w:cstheme="minorHAnsi"/>
                <w:szCs w:val="24"/>
              </w:rPr>
            </w:pPr>
          </w:p>
          <w:p w14:paraId="3AF0480D" w14:textId="77777777" w:rsidR="00304E07" w:rsidRPr="00A46F8C" w:rsidRDefault="00E31F76">
            <w:pPr>
              <w:pStyle w:val="Listeavsnitt"/>
              <w:ind w:left="0"/>
              <w:jc w:val="both"/>
              <w:rPr>
                <w:rFonts w:cstheme="minorHAnsi"/>
                <w:szCs w:val="24"/>
              </w:rPr>
            </w:pPr>
            <w:r w:rsidRPr="00A46F8C">
              <w:rPr>
                <w:rFonts w:cstheme="minorHAnsi"/>
                <w:szCs w:val="24"/>
              </w:rPr>
              <w:t xml:space="preserve">Behandlingsansvarlig skal dekke kostnader for eventuelle tredjeparter som benyttes til å gjennomføre revisjonen. </w:t>
            </w:r>
            <w:proofErr w:type="gramStart"/>
            <w:r w:rsidRPr="00A46F8C">
              <w:rPr>
                <w:rFonts w:cstheme="minorHAnsi"/>
                <w:szCs w:val="24"/>
              </w:rPr>
              <w:t>For øvrig</w:t>
            </w:r>
            <w:proofErr w:type="gramEnd"/>
            <w:r w:rsidRPr="00A46F8C">
              <w:rPr>
                <w:rFonts w:cstheme="minorHAnsi"/>
                <w:szCs w:val="24"/>
              </w:rPr>
              <w:t xml:space="preserve">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304E07" w:rsidRPr="00A46F8C" w14:paraId="32273A34" w14:textId="77777777">
        <w:trPr>
          <w:cantSplit/>
        </w:trPr>
        <w:sdt>
          <w:sdtPr>
            <w:rPr>
              <w:rFonts w:cstheme="minorHAnsi"/>
              <w:szCs w:val="24"/>
              <w:highlight w:val="yellow"/>
            </w:rPr>
            <w:id w:val="-876848223"/>
            <w14:checkbox>
              <w14:checked w14:val="0"/>
              <w14:checkedState w14:val="2612" w14:font="MS Gothic"/>
              <w14:uncheckedState w14:val="2610" w14:font="MS Gothic"/>
            </w14:checkbox>
          </w:sdtPr>
          <w:sdtEndPr/>
          <w:sdtContent>
            <w:tc>
              <w:tcPr>
                <w:tcW w:w="704" w:type="dxa"/>
              </w:tcPr>
              <w:p w14:paraId="0305E7BC"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1497BF16" w14:textId="77777777" w:rsidR="00304E07" w:rsidRPr="00A46F8C" w:rsidRDefault="00E31F76">
            <w:pPr>
              <w:rPr>
                <w:rFonts w:cstheme="minorHAnsi"/>
                <w:szCs w:val="24"/>
              </w:rPr>
            </w:pPr>
            <w:r w:rsidRPr="00A46F8C">
              <w:rPr>
                <w:rFonts w:cstheme="minorHAnsi"/>
                <w:szCs w:val="24"/>
              </w:rPr>
              <w:t>Databehandleren skal benytte ekstern revisor til å attestere at sikkerhetstiltak er etablert og virker etter hensikten. Slik revisjon skal:</w:t>
            </w:r>
          </w:p>
          <w:p w14:paraId="1C8A73C8" w14:textId="77777777" w:rsidR="00304E07" w:rsidRPr="00A46F8C" w:rsidRDefault="00E31F76">
            <w:pPr>
              <w:pStyle w:val="Listeavsnitt"/>
              <w:numPr>
                <w:ilvl w:val="0"/>
                <w:numId w:val="29"/>
              </w:numPr>
              <w:rPr>
                <w:rFonts w:cstheme="minorHAnsi"/>
                <w:szCs w:val="24"/>
              </w:rPr>
            </w:pPr>
            <w:r w:rsidRPr="00A46F8C">
              <w:rPr>
                <w:rFonts w:cstheme="minorHAnsi"/>
                <w:szCs w:val="24"/>
              </w:rPr>
              <w:t xml:space="preserve">gjennomføres én gang årlig, </w:t>
            </w:r>
          </w:p>
          <w:p w14:paraId="06888066" w14:textId="77777777" w:rsidR="00304E07" w:rsidRPr="00A46F8C" w:rsidRDefault="00E31F76">
            <w:pPr>
              <w:pStyle w:val="Listeavsnitt"/>
              <w:numPr>
                <w:ilvl w:val="0"/>
                <w:numId w:val="29"/>
              </w:numPr>
              <w:rPr>
                <w:rFonts w:cstheme="minorHAnsi"/>
                <w:szCs w:val="24"/>
              </w:rPr>
            </w:pPr>
            <w:r w:rsidRPr="00A46F8C">
              <w:rPr>
                <w:rFonts w:cstheme="minorHAnsi"/>
                <w:szCs w:val="24"/>
              </w:rPr>
              <w:t xml:space="preserve">utføres i henhold til anerkjente attestasjonsstandarder, for eksempel ISAE 3402. </w:t>
            </w:r>
          </w:p>
          <w:p w14:paraId="3DB27A22" w14:textId="77777777" w:rsidR="00304E07" w:rsidRPr="00A46F8C" w:rsidRDefault="00E31F76">
            <w:pPr>
              <w:pStyle w:val="Listeavsnitt"/>
              <w:numPr>
                <w:ilvl w:val="0"/>
                <w:numId w:val="29"/>
              </w:numPr>
              <w:rPr>
                <w:rFonts w:cstheme="minorHAnsi"/>
                <w:szCs w:val="24"/>
              </w:rPr>
            </w:pPr>
            <w:r w:rsidRPr="00A46F8C">
              <w:rPr>
                <w:rFonts w:cstheme="minorHAnsi"/>
                <w:szCs w:val="24"/>
              </w:rPr>
              <w:t>utføres av en uavhengig tredjepart med tilstrekkelig kunnskap og erfaring</w:t>
            </w:r>
          </w:p>
          <w:p w14:paraId="03044338" w14:textId="77777777" w:rsidR="00304E07" w:rsidRPr="00A46F8C" w:rsidRDefault="00304E07">
            <w:pPr>
              <w:rPr>
                <w:rFonts w:cstheme="minorHAnsi"/>
                <w:szCs w:val="24"/>
              </w:rPr>
            </w:pPr>
          </w:p>
          <w:p w14:paraId="55937F27" w14:textId="77777777" w:rsidR="00304E07" w:rsidRPr="00A46F8C" w:rsidRDefault="00E31F76">
            <w:pPr>
              <w:rPr>
                <w:rFonts w:cstheme="minorHAnsi"/>
                <w:szCs w:val="24"/>
              </w:rPr>
            </w:pPr>
            <w:r w:rsidRPr="00A46F8C">
              <w:rPr>
                <w:rFonts w:cstheme="minorHAnsi"/>
                <w:szCs w:val="24"/>
              </w:rPr>
              <w:t>Rapportene skal fremlegges for Behandlingsansvarlig på forespørsel.</w:t>
            </w:r>
          </w:p>
          <w:p w14:paraId="1681E3C6" w14:textId="77777777" w:rsidR="00304E07" w:rsidRPr="00A46F8C" w:rsidRDefault="00304E07">
            <w:pPr>
              <w:rPr>
                <w:rFonts w:cstheme="minorHAnsi"/>
                <w:szCs w:val="24"/>
              </w:rPr>
            </w:pPr>
          </w:p>
          <w:p w14:paraId="100BDCED" w14:textId="77777777" w:rsidR="00304E07" w:rsidRPr="00A46F8C" w:rsidRDefault="00E31F76">
            <w:pPr>
              <w:rPr>
                <w:rFonts w:cstheme="minorHAnsi"/>
                <w:szCs w:val="24"/>
              </w:rPr>
            </w:pPr>
            <w:r w:rsidRPr="00A46F8C">
              <w:rPr>
                <w:rFonts w:cstheme="minorHAnsi"/>
                <w:szCs w:val="24"/>
              </w:rPr>
              <w:t>Databehandler skal i tillegg gi slik informasjon og bistand som er nødvendig for at Behandlingsansvarlig kan etterleve sine forpliktelser etter Gjeldende personvernregelverk.</w:t>
            </w:r>
          </w:p>
        </w:tc>
      </w:tr>
      <w:tr w:rsidR="00304E07" w:rsidRPr="00A46F8C" w14:paraId="7EEB62B4" w14:textId="77777777">
        <w:trPr>
          <w:cantSplit/>
        </w:trPr>
        <w:sdt>
          <w:sdtPr>
            <w:rPr>
              <w:rFonts w:cstheme="minorHAnsi"/>
              <w:szCs w:val="24"/>
              <w:highlight w:val="yellow"/>
            </w:rPr>
            <w:id w:val="1328874254"/>
            <w14:checkbox>
              <w14:checked w14:val="1"/>
              <w14:checkedState w14:val="2612" w14:font="MS Gothic"/>
              <w14:uncheckedState w14:val="2610" w14:font="MS Gothic"/>
            </w14:checkbox>
          </w:sdtPr>
          <w:sdtEndPr/>
          <w:sdtContent>
            <w:tc>
              <w:tcPr>
                <w:tcW w:w="704" w:type="dxa"/>
              </w:tcPr>
              <w:p w14:paraId="25F0A905"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1C90ED46" w14:textId="77777777" w:rsidR="00304E07" w:rsidRPr="00A46F8C" w:rsidRDefault="00E31F76">
            <w:pPr>
              <w:rPr>
                <w:rFonts w:cstheme="minorHAnsi"/>
                <w:szCs w:val="24"/>
              </w:rPr>
            </w:pPr>
            <w:r w:rsidRPr="00A46F8C">
              <w:rPr>
                <w:rFonts w:cstheme="minorHAnsi"/>
                <w:szCs w:val="24"/>
              </w:rPr>
              <w:t>For standardiserte tredjepartstjenester som leveres av Underdatabehandler kan det fremlegges tredjepartsrevisjon forutsatt at revisjonen er gjennomført etter alminnelig anerkjente prinsipper og av sertifisert revisor.</w:t>
            </w:r>
          </w:p>
        </w:tc>
      </w:tr>
      <w:tr w:rsidR="00304E07" w:rsidRPr="00A46F8C" w14:paraId="3069801E" w14:textId="77777777">
        <w:trPr>
          <w:cantSplit/>
        </w:trPr>
        <w:sdt>
          <w:sdtPr>
            <w:rPr>
              <w:rFonts w:cstheme="minorHAnsi"/>
              <w:szCs w:val="24"/>
              <w:highlight w:val="yellow"/>
            </w:rPr>
            <w:id w:val="255341509"/>
            <w14:checkbox>
              <w14:checked w14:val="0"/>
              <w14:checkedState w14:val="2612" w14:font="MS Gothic"/>
              <w14:uncheckedState w14:val="2610" w14:font="MS Gothic"/>
            </w14:checkbox>
          </w:sdtPr>
          <w:sdtEndPr/>
          <w:sdtContent>
            <w:tc>
              <w:tcPr>
                <w:tcW w:w="704" w:type="dxa"/>
              </w:tcPr>
              <w:p w14:paraId="27369026"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7344C5E9" w14:textId="77777777" w:rsidR="00304E07" w:rsidRPr="00A46F8C" w:rsidRDefault="00E31F76">
            <w:pPr>
              <w:rPr>
                <w:rFonts w:cstheme="minorHAnsi"/>
                <w:szCs w:val="24"/>
              </w:rPr>
            </w:pPr>
            <w:r w:rsidRPr="00A46F8C">
              <w:rPr>
                <w:rFonts w:cstheme="minorHAnsi"/>
                <w:color w:val="000000"/>
                <w:szCs w:val="24"/>
              </w:rPr>
              <w:t>Ingen andre særskilte revisjonsrutiner er avtalt.</w:t>
            </w:r>
          </w:p>
        </w:tc>
      </w:tr>
    </w:tbl>
    <w:p w14:paraId="5A64DE22" w14:textId="77777777" w:rsidR="00304E07" w:rsidRPr="00A46F8C" w:rsidRDefault="00304E07">
      <w:pPr>
        <w:rPr>
          <w:rFonts w:cstheme="minorHAnsi"/>
          <w:szCs w:val="24"/>
        </w:rPr>
      </w:pPr>
    </w:p>
    <w:p w14:paraId="6AAA9305" w14:textId="77777777" w:rsidR="00304E07" w:rsidRPr="00A46F8C" w:rsidRDefault="00304E07">
      <w:pPr>
        <w:rPr>
          <w:rFonts w:cstheme="minorHAnsi"/>
          <w:szCs w:val="24"/>
        </w:rPr>
      </w:pPr>
    </w:p>
    <w:p w14:paraId="2CD70A66" w14:textId="77777777" w:rsidR="00304E07" w:rsidRPr="00A46F8C" w:rsidRDefault="00E31F76">
      <w:pPr>
        <w:pStyle w:val="Overskrift2"/>
        <w:rPr>
          <w:rFonts w:asciiTheme="minorHAnsi" w:hAnsiTheme="minorHAnsi" w:cstheme="minorHAnsi"/>
          <w:color w:val="000000" w:themeColor="text1"/>
          <w:szCs w:val="24"/>
        </w:rPr>
      </w:pPr>
      <w:bookmarkStart w:id="170" w:name="_Toc29465074"/>
      <w:r w:rsidRPr="00A46F8C">
        <w:rPr>
          <w:rFonts w:asciiTheme="minorHAnsi" w:hAnsiTheme="minorHAnsi" w:cstheme="minorHAnsi"/>
          <w:color w:val="000000" w:themeColor="text1"/>
          <w:szCs w:val="24"/>
        </w:rPr>
        <w:t>Sletting og tilbakelevering av personopplysninger ved avtalens opphør</w:t>
      </w:r>
      <w:bookmarkEnd w:id="170"/>
    </w:p>
    <w:p w14:paraId="50B6ADE4" w14:textId="77777777" w:rsidR="00304E07" w:rsidRPr="00A46F8C" w:rsidRDefault="00304E07">
      <w:pPr>
        <w:jc w:val="both"/>
        <w:rPr>
          <w:rFonts w:cstheme="minorHAnsi"/>
          <w:color w:val="000000" w:themeColor="text1"/>
          <w:szCs w:val="24"/>
        </w:rPr>
      </w:pPr>
    </w:p>
    <w:p w14:paraId="0B39DE92" w14:textId="77777777" w:rsidR="00304E07" w:rsidRPr="00A46F8C" w:rsidRDefault="00E31F76">
      <w:pPr>
        <w:jc w:val="both"/>
        <w:rPr>
          <w:rFonts w:cstheme="minorHAnsi"/>
          <w:color w:val="000000" w:themeColor="text1"/>
          <w:szCs w:val="24"/>
        </w:rPr>
      </w:pPr>
      <w:r w:rsidRPr="00A46F8C">
        <w:rPr>
          <w:rFonts w:cstheme="minorHAnsi"/>
          <w:color w:val="000000" w:themeColor="text1"/>
          <w:szCs w:val="24"/>
        </w:rPr>
        <w:t>Partene har avtalt følgende om sletting/tilbakelevering av personopplysninger (velg ett alternativ):</w:t>
      </w:r>
    </w:p>
    <w:p w14:paraId="461C393E" w14:textId="77777777" w:rsidR="00304E07" w:rsidRPr="00A46F8C" w:rsidRDefault="00304E07">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304E07" w:rsidRPr="00A46F8C" w14:paraId="752C2CBA" w14:textId="77777777">
        <w:trPr>
          <w:cantSplit/>
        </w:trPr>
        <w:sdt>
          <w:sdtPr>
            <w:rPr>
              <w:rFonts w:cstheme="minorHAnsi"/>
              <w:szCs w:val="24"/>
              <w:highlight w:val="yellow"/>
            </w:rPr>
            <w:id w:val="254331657"/>
            <w14:checkbox>
              <w14:checked w14:val="0"/>
              <w14:checkedState w14:val="2612" w14:font="MS Gothic"/>
              <w14:uncheckedState w14:val="2610" w14:font="MS Gothic"/>
            </w14:checkbox>
          </w:sdtPr>
          <w:sdtEndPr/>
          <w:sdtContent>
            <w:tc>
              <w:tcPr>
                <w:tcW w:w="704" w:type="dxa"/>
              </w:tcPr>
              <w:p w14:paraId="43CCCDD3"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tcPr>
          <w:p w14:paraId="2300EA60" w14:textId="77777777" w:rsidR="00304E07" w:rsidRPr="00A46F8C" w:rsidRDefault="00E31F76">
            <w:pPr>
              <w:jc w:val="both"/>
              <w:rPr>
                <w:rFonts w:cstheme="minorHAnsi"/>
                <w:szCs w:val="24"/>
              </w:rPr>
            </w:pPr>
            <w:r w:rsidRPr="00A46F8C">
              <w:rPr>
                <w:rFonts w:cstheme="minorHAnsi"/>
                <w:color w:val="000000" w:themeColor="text1"/>
                <w:szCs w:val="24"/>
              </w:rPr>
              <w:t>Alle personopplysninger som behandles under denne Databehandleravtale skal slettes uten ugrunnet opphold og senest innen 90 kalenderdager etter opphør av Hovedavtalen. Dette samme gjelder eventuell annen relevant informasjon som forvaltes på vegne av Behandlingsansvarlig.</w:t>
            </w:r>
          </w:p>
        </w:tc>
      </w:tr>
      <w:tr w:rsidR="00304E07" w:rsidRPr="00A46F8C" w14:paraId="7F873590" w14:textId="77777777">
        <w:trPr>
          <w:cantSplit/>
        </w:trPr>
        <w:sdt>
          <w:sdtPr>
            <w:rPr>
              <w:rFonts w:cstheme="minorHAnsi"/>
              <w:szCs w:val="24"/>
              <w:highlight w:val="yellow"/>
            </w:rPr>
            <w:id w:val="2089499429"/>
            <w14:checkbox>
              <w14:checked w14:val="1"/>
              <w14:checkedState w14:val="2612" w14:font="MS Gothic"/>
              <w14:uncheckedState w14:val="2610" w14:font="MS Gothic"/>
            </w14:checkbox>
          </w:sdtPr>
          <w:sdtEndPr/>
          <w:sdtContent>
            <w:tc>
              <w:tcPr>
                <w:tcW w:w="704" w:type="dxa"/>
              </w:tcPr>
              <w:p w14:paraId="3ABCE331"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7B649FF2" w14:textId="77777777" w:rsidR="00304E07" w:rsidRPr="00A46F8C" w:rsidRDefault="00E31F76">
            <w:pPr>
              <w:spacing w:after="60" w:line="252" w:lineRule="auto"/>
              <w:rPr>
                <w:rFonts w:cstheme="minorHAnsi"/>
                <w:szCs w:val="24"/>
              </w:rPr>
            </w:pPr>
            <w:r w:rsidRPr="00A46F8C">
              <w:rPr>
                <w:rFonts w:cstheme="minorHAnsi"/>
                <w:szCs w:val="24"/>
              </w:rPr>
              <w:t>Ved avslutning av den enkelte behandlingen eller det enkelte avropet skal alle personopplysninger og annen informasjon som Databehandleren forvalter på vegne av VAV, tilbakeleveres gjennom avtalt sikker kanal.</w:t>
            </w:r>
          </w:p>
          <w:p w14:paraId="5E58FC40" w14:textId="77777777" w:rsidR="00304E07" w:rsidRPr="00A46F8C" w:rsidRDefault="00E31F76">
            <w:pPr>
              <w:spacing w:after="60" w:line="252" w:lineRule="auto"/>
              <w:rPr>
                <w:rFonts w:cstheme="minorHAnsi"/>
                <w:szCs w:val="24"/>
              </w:rPr>
            </w:pPr>
            <w:r w:rsidRPr="00A46F8C">
              <w:rPr>
                <w:rFonts w:cstheme="minorHAnsi"/>
                <w:szCs w:val="24"/>
              </w:rPr>
              <w:t>Tilbakelevering skal skje i et strukturert, alminnelig brukt og maskinlesbart format som avtales i avropet. VAV kan i stedet instruere om direkte sletting når tilbakelevering ikke er nødvendig.</w:t>
            </w:r>
          </w:p>
          <w:p w14:paraId="16D20E7A" w14:textId="77777777" w:rsidR="00304E07" w:rsidRPr="00A46F8C" w:rsidRDefault="00E31F76">
            <w:pPr>
              <w:spacing w:after="60" w:line="252" w:lineRule="auto"/>
              <w:rPr>
                <w:rFonts w:cstheme="minorHAnsi"/>
                <w:szCs w:val="24"/>
              </w:rPr>
            </w:pPr>
            <w:r w:rsidRPr="00A46F8C">
              <w:rPr>
                <w:rFonts w:cstheme="minorHAnsi"/>
                <w:szCs w:val="24"/>
              </w:rPr>
              <w:t>Etter godkjent tilbakelevering eller instruks om sletting skal aktive kopier slettes uten ugrunnet opphold og senest innen 30 kalenderdager. Slettingen skal bekreftes skriftlig.</w:t>
            </w:r>
          </w:p>
          <w:p w14:paraId="13820F07" w14:textId="77777777" w:rsidR="00304E07" w:rsidRPr="00A46F8C" w:rsidRDefault="00E31F76">
            <w:pPr>
              <w:spacing w:after="60" w:line="252" w:lineRule="auto"/>
              <w:rPr>
                <w:rFonts w:cstheme="minorHAnsi"/>
                <w:szCs w:val="24"/>
              </w:rPr>
            </w:pPr>
            <w:r w:rsidRPr="00A46F8C">
              <w:rPr>
                <w:rFonts w:cstheme="minorHAnsi"/>
                <w:szCs w:val="24"/>
              </w:rPr>
              <w:t>Kopier i sikkerhetskopier skal gjøres utilgjengelige for ordinær bruk og overskrives etter dokumentert rotasjon, senest innen 90 kalenderdager, med mindre en lengre frist følger av lov eller skriftlig instruks fra VAV. Tilsvarende plikt gjelder hos alle underdatabehandlere.</w:t>
            </w:r>
          </w:p>
        </w:tc>
      </w:tr>
      <w:tr w:rsidR="00304E07" w:rsidRPr="00A46F8C" w14:paraId="2CEEC998" w14:textId="77777777">
        <w:trPr>
          <w:cantSplit/>
        </w:trPr>
        <w:sdt>
          <w:sdtPr>
            <w:rPr>
              <w:rFonts w:cstheme="minorHAnsi"/>
              <w:szCs w:val="24"/>
              <w:highlight w:val="yellow"/>
            </w:rPr>
            <w:id w:val="1500929862"/>
            <w14:checkbox>
              <w14:checked w14:val="0"/>
              <w14:checkedState w14:val="2612" w14:font="MS Gothic"/>
              <w14:uncheckedState w14:val="2610" w14:font="MS Gothic"/>
            </w14:checkbox>
          </w:sdtPr>
          <w:sdtEndPr/>
          <w:sdtContent>
            <w:tc>
              <w:tcPr>
                <w:tcW w:w="704" w:type="dxa"/>
              </w:tcPr>
              <w:p w14:paraId="011ED418" w14:textId="77777777" w:rsidR="00304E07" w:rsidRPr="00A46F8C" w:rsidRDefault="00E31F76">
                <w:pPr>
                  <w:jc w:val="both"/>
                  <w:rPr>
                    <w:rFonts w:cstheme="minorHAnsi"/>
                    <w:szCs w:val="24"/>
                    <w:highlight w:val="yellow"/>
                  </w:rPr>
                </w:pPr>
                <w:r w:rsidRPr="00A46F8C">
                  <w:rPr>
                    <w:rFonts w:ascii="Segoe UI Symbol" w:eastAsia="MS Gothic" w:hAnsi="Segoe UI Symbol" w:cs="Segoe UI Symbol"/>
                    <w:szCs w:val="24"/>
                  </w:rPr>
                  <w:t>☐</w:t>
                </w:r>
              </w:p>
            </w:tc>
          </w:sdtContent>
        </w:sdt>
        <w:tc>
          <w:tcPr>
            <w:tcW w:w="8358" w:type="dxa"/>
            <w:vAlign w:val="center"/>
          </w:tcPr>
          <w:p w14:paraId="16BB5D16" w14:textId="77777777" w:rsidR="00304E07" w:rsidRPr="00A46F8C" w:rsidRDefault="00E31F76">
            <w:pPr>
              <w:rPr>
                <w:rFonts w:cstheme="minorHAnsi"/>
                <w:szCs w:val="24"/>
              </w:rPr>
            </w:pPr>
            <w:r w:rsidRPr="00A46F8C">
              <w:rPr>
                <w:rFonts w:cstheme="minorHAnsi"/>
                <w:color w:val="000000"/>
                <w:szCs w:val="24"/>
              </w:rPr>
              <w:t>Ingen andre rutiner gjelder med mindre de er angitt i den avropsspesifikke instruksen.</w:t>
            </w:r>
          </w:p>
        </w:tc>
      </w:tr>
    </w:tbl>
    <w:p w14:paraId="5FB89ED3" w14:textId="77777777" w:rsidR="00304E07" w:rsidRPr="00A46F8C" w:rsidRDefault="00304E07">
      <w:pPr>
        <w:jc w:val="both"/>
        <w:rPr>
          <w:rFonts w:cstheme="minorHAnsi"/>
          <w:color w:val="000000" w:themeColor="text1"/>
          <w:szCs w:val="24"/>
        </w:rPr>
      </w:pPr>
    </w:p>
    <w:p w14:paraId="48B1FB9A" w14:textId="77777777" w:rsidR="00304E07" w:rsidRPr="00A46F8C" w:rsidRDefault="00304E07">
      <w:pPr>
        <w:rPr>
          <w:rFonts w:cstheme="minorHAnsi"/>
          <w:szCs w:val="24"/>
        </w:rPr>
      </w:pPr>
    </w:p>
    <w:p w14:paraId="6F0E172A" w14:textId="77777777" w:rsidR="00304E07" w:rsidRPr="00A46F8C" w:rsidRDefault="00E31F76">
      <w:pPr>
        <w:pStyle w:val="Overskrift2"/>
        <w:rPr>
          <w:rFonts w:asciiTheme="minorHAnsi" w:hAnsiTheme="minorHAnsi" w:cstheme="minorHAnsi"/>
          <w:bCs/>
          <w:szCs w:val="24"/>
        </w:rPr>
      </w:pPr>
      <w:bookmarkStart w:id="171" w:name="_Toc29465075"/>
      <w:r w:rsidRPr="00A46F8C">
        <w:rPr>
          <w:rFonts w:asciiTheme="minorHAnsi" w:hAnsiTheme="minorHAnsi" w:cstheme="minorHAnsi"/>
          <w:bCs/>
          <w:szCs w:val="24"/>
        </w:rPr>
        <w:t>Sektorspesifikke bestemmelser om behandling av personopplysninger</w:t>
      </w:r>
      <w:bookmarkEnd w:id="171"/>
    </w:p>
    <w:p w14:paraId="0A9B8665" w14:textId="77777777" w:rsidR="00304E07" w:rsidRPr="00A46F8C" w:rsidRDefault="00E31F76">
      <w:pPr>
        <w:rPr>
          <w:rFonts w:cstheme="minorHAnsi"/>
          <w:szCs w:val="24"/>
        </w:rPr>
      </w:pPr>
      <w:r w:rsidRPr="00A46F8C">
        <w:rPr>
          <w:rFonts w:cstheme="minorHAnsi"/>
          <w:szCs w:val="24"/>
        </w:rPr>
        <w:t>For behandlingen gjelder i tillegg relevante regler om taushetsplikt og forsvarlig saksbehandling i forvaltningsloven, offentleglova, dokumentasjons- og arkivregelverket, arbeidsmiljøloven kapittel 2 A om varsling og kapittel 9 om kontrolltiltak, sikkerhetsloven når relevant, samt anskaffelsesloven § 5 i ved nødvendig kontroll etter §§ 5 e og 5 f. Andre sosiale eller kontraktsfestede krav må ha eget behandlingsgrunnlag. Reglene utvider ikke Databehandlerens mandat; behandlingen skal følge VAVs dokumenterte instruks.</w:t>
      </w:r>
    </w:p>
    <w:p w14:paraId="0B7F85F8" w14:textId="77777777" w:rsidR="00304E07" w:rsidRPr="00A46F8C" w:rsidRDefault="00E31F76">
      <w:pPr>
        <w:rPr>
          <w:rFonts w:cstheme="minorHAnsi"/>
          <w:szCs w:val="24"/>
        </w:rPr>
      </w:pPr>
      <w:r w:rsidRPr="00A46F8C">
        <w:rPr>
          <w:rFonts w:cstheme="minorHAnsi"/>
          <w:szCs w:val="24"/>
        </w:rPr>
        <w:t>For kontroll av lønns- og arbeidsvilkår i leverandørkjeden gjelder anskaffelsesloven §§ 5 e til 5 g, jf. §§ 5 i og 5 j, med tilhørende forskrifter. For avrop som gjelder kontroll av kontrakter inngått før 1. juli 2026, kan hjemmelsgrunnlaget i stedet følge av kontraktsvilkår fastsatt etter forskrift 8. februar 2008 nr. 112 om lønns- og arbeidsvilkår i offentlige kontrakter, jf. overgangsreglene i forskrift 20. april 2026 nr. 619; dette dokumenteres i det enkelte avropet.</w:t>
      </w:r>
    </w:p>
    <w:p w14:paraId="36433431" w14:textId="77777777" w:rsidR="00304E07" w:rsidRPr="00A46F8C" w:rsidRDefault="00E31F76">
      <w:pPr>
        <w:spacing w:after="160" w:line="259" w:lineRule="auto"/>
        <w:rPr>
          <w:rFonts w:cstheme="minorHAnsi"/>
          <w:szCs w:val="24"/>
        </w:rPr>
      </w:pPr>
      <w:r w:rsidRPr="00A46F8C">
        <w:rPr>
          <w:rFonts w:cstheme="minorHAnsi"/>
          <w:szCs w:val="24"/>
        </w:rPr>
        <w:br w:type="page"/>
      </w:r>
    </w:p>
    <w:p w14:paraId="4B35FF03" w14:textId="77777777" w:rsidR="00304E07" w:rsidRPr="00A46F8C" w:rsidRDefault="00304E07">
      <w:pPr>
        <w:rPr>
          <w:rFonts w:cstheme="minorHAnsi"/>
          <w:szCs w:val="24"/>
        </w:rPr>
      </w:pPr>
    </w:p>
    <w:p w14:paraId="7184ED4E" w14:textId="77777777" w:rsidR="00304E07" w:rsidRPr="00A46F8C" w:rsidRDefault="00E31F76">
      <w:pPr>
        <w:pStyle w:val="Overskrift2"/>
        <w:rPr>
          <w:rFonts w:asciiTheme="minorHAnsi" w:hAnsiTheme="minorHAnsi" w:cstheme="minorHAnsi"/>
          <w:b w:val="0"/>
          <w:szCs w:val="24"/>
        </w:rPr>
      </w:pPr>
      <w:bookmarkStart w:id="172" w:name="_Toc29465076"/>
      <w:r w:rsidRPr="00A46F8C">
        <w:rPr>
          <w:rFonts w:asciiTheme="minorHAnsi" w:hAnsiTheme="minorHAnsi" w:cstheme="minorHAnsi"/>
          <w:szCs w:val="24"/>
        </w:rPr>
        <w:t>Kontaktinformasjon</w:t>
      </w:r>
      <w:bookmarkEnd w:id="172"/>
    </w:p>
    <w:p w14:paraId="1390B3AA" w14:textId="77777777" w:rsidR="00304E07" w:rsidRPr="00A46F8C" w:rsidRDefault="00304E07">
      <w:pPr>
        <w:rPr>
          <w:rFonts w:cstheme="minorHAnsi"/>
          <w:szCs w:val="24"/>
        </w:rPr>
      </w:pPr>
    </w:p>
    <w:p w14:paraId="31492AA5" w14:textId="77777777" w:rsidR="00304E07" w:rsidRPr="00A46F8C" w:rsidRDefault="00E31F76">
      <w:pPr>
        <w:rPr>
          <w:rFonts w:cstheme="minorHAnsi"/>
          <w:szCs w:val="24"/>
        </w:rPr>
      </w:pPr>
      <w:r w:rsidRPr="00A46F8C">
        <w:rPr>
          <w:rFonts w:cstheme="minorHAnsi"/>
          <w:szCs w:val="24"/>
        </w:rPr>
        <w:t>Ved henvendelser i henhold til denne avtalen, eksempelvis ved varsling om brudd på personopplysningssikkerheten eller endring i bruk av underdatabehandlere, skal følgende kanaler benyttes:</w:t>
      </w:r>
    </w:p>
    <w:p w14:paraId="5EF5C405" w14:textId="77777777" w:rsidR="00304E07" w:rsidRPr="00A46F8C" w:rsidRDefault="00304E07">
      <w:pPr>
        <w:rPr>
          <w:rFonts w:cstheme="minorHAnsi"/>
          <w:szCs w:val="24"/>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304E07" w:rsidRPr="00A46F8C" w14:paraId="46306873" w14:textId="77777777">
        <w:trPr>
          <w:cantSplit/>
          <w:trHeight w:val="397"/>
        </w:trPr>
        <w:tc>
          <w:tcPr>
            <w:tcW w:w="3969" w:type="dxa"/>
          </w:tcPr>
          <w:p w14:paraId="156DE9FB" w14:textId="77777777" w:rsidR="00304E07" w:rsidRPr="00A46F8C" w:rsidRDefault="00E31F76">
            <w:pPr>
              <w:rPr>
                <w:rFonts w:cstheme="minorHAnsi"/>
                <w:b/>
                <w:szCs w:val="24"/>
              </w:rPr>
            </w:pPr>
            <w:r w:rsidRPr="00A46F8C">
              <w:rPr>
                <w:rFonts w:cstheme="minorHAnsi"/>
                <w:b/>
                <w:szCs w:val="24"/>
              </w:rPr>
              <w:t>Hos Behandlingsansvarlig</w:t>
            </w:r>
          </w:p>
        </w:tc>
        <w:tc>
          <w:tcPr>
            <w:tcW w:w="5093" w:type="dxa"/>
          </w:tcPr>
          <w:p w14:paraId="34B606D2" w14:textId="77777777" w:rsidR="00304E07" w:rsidRPr="00A46F8C" w:rsidRDefault="00E31F76">
            <w:pPr>
              <w:rPr>
                <w:rFonts w:cstheme="minorHAnsi"/>
                <w:b/>
                <w:szCs w:val="24"/>
              </w:rPr>
            </w:pPr>
            <w:r w:rsidRPr="00A46F8C">
              <w:rPr>
                <w:rFonts w:cstheme="minorHAnsi"/>
                <w:b/>
                <w:szCs w:val="24"/>
              </w:rPr>
              <w:t>Hos Leverandøren</w:t>
            </w:r>
          </w:p>
        </w:tc>
      </w:tr>
      <w:tr w:rsidR="00304E07" w:rsidRPr="00A46F8C" w14:paraId="2E39842C" w14:textId="77777777">
        <w:trPr>
          <w:cantSplit/>
          <w:trHeight w:val="397"/>
        </w:trPr>
        <w:tc>
          <w:tcPr>
            <w:tcW w:w="3969" w:type="dxa"/>
          </w:tcPr>
          <w:p w14:paraId="34BFFEEB" w14:textId="77777777" w:rsidR="00304E07" w:rsidRDefault="00E31F76">
            <w:pPr>
              <w:rPr>
                <w:rFonts w:cstheme="minorHAnsi"/>
                <w:szCs w:val="24"/>
                <w:u w:val="single"/>
              </w:rPr>
            </w:pPr>
            <w:r w:rsidRPr="0018441E">
              <w:rPr>
                <w:rFonts w:cstheme="minorHAnsi"/>
                <w:szCs w:val="24"/>
                <w:u w:val="single"/>
              </w:rPr>
              <w:t>Sikkerhetsbrudd:</w:t>
            </w:r>
          </w:p>
          <w:p w14:paraId="4A23EC87" w14:textId="000CE8E2" w:rsidR="00163629" w:rsidRPr="00163629" w:rsidRDefault="000525FD">
            <w:pPr>
              <w:rPr>
                <w:rFonts w:cstheme="minorHAnsi"/>
                <w:szCs w:val="24"/>
              </w:rPr>
            </w:pPr>
            <w:r>
              <w:rPr>
                <w:rFonts w:cstheme="minorHAnsi"/>
                <w:szCs w:val="24"/>
              </w:rPr>
              <w:t xml:space="preserve">Navn: </w:t>
            </w:r>
            <w:r w:rsidR="00163629" w:rsidRPr="00163629">
              <w:rPr>
                <w:rFonts w:cstheme="minorHAnsi"/>
                <w:szCs w:val="24"/>
              </w:rPr>
              <w:t>Trine Dalbakk</w:t>
            </w:r>
          </w:p>
        </w:tc>
        <w:tc>
          <w:tcPr>
            <w:tcW w:w="5093" w:type="dxa"/>
          </w:tcPr>
          <w:p w14:paraId="5F35CE55" w14:textId="77777777" w:rsidR="00304E07" w:rsidRPr="0018441E" w:rsidRDefault="00E31F76">
            <w:pPr>
              <w:rPr>
                <w:rFonts w:cstheme="minorHAnsi"/>
                <w:szCs w:val="24"/>
                <w:u w:val="single"/>
              </w:rPr>
            </w:pPr>
            <w:r w:rsidRPr="0018441E">
              <w:rPr>
                <w:rFonts w:cstheme="minorHAnsi"/>
                <w:szCs w:val="24"/>
                <w:u w:val="single"/>
              </w:rPr>
              <w:t>Sikkerhetsbrudd:</w:t>
            </w:r>
          </w:p>
        </w:tc>
      </w:tr>
      <w:tr w:rsidR="00304E07" w:rsidRPr="00A46F8C" w14:paraId="5E322ACF" w14:textId="77777777">
        <w:trPr>
          <w:cantSplit/>
          <w:trHeight w:val="397"/>
        </w:trPr>
        <w:tc>
          <w:tcPr>
            <w:tcW w:w="3969" w:type="dxa"/>
            <w:vAlign w:val="center"/>
          </w:tcPr>
          <w:p w14:paraId="6F905809" w14:textId="59967AA5" w:rsidR="00304E07" w:rsidRPr="0018441E" w:rsidRDefault="00E31F76">
            <w:pPr>
              <w:rPr>
                <w:rFonts w:cstheme="minorHAnsi"/>
                <w:szCs w:val="24"/>
              </w:rPr>
            </w:pPr>
            <w:r w:rsidRPr="0018441E">
              <w:rPr>
                <w:rFonts w:cstheme="minorHAnsi"/>
                <w:color w:val="000000"/>
                <w:szCs w:val="24"/>
              </w:rPr>
              <w:t xml:space="preserve">Telefon: </w:t>
            </w:r>
            <w:r w:rsidR="000525FD" w:rsidRPr="000525FD">
              <w:rPr>
                <w:rFonts w:cstheme="minorHAnsi"/>
                <w:color w:val="000000"/>
                <w:szCs w:val="24"/>
              </w:rPr>
              <w:t>+4795065873</w:t>
            </w:r>
          </w:p>
        </w:tc>
        <w:tc>
          <w:tcPr>
            <w:tcW w:w="5093" w:type="dxa"/>
            <w:vAlign w:val="center"/>
          </w:tcPr>
          <w:p w14:paraId="0F8E3920" w14:textId="77777777" w:rsidR="00304E07" w:rsidRPr="0018441E" w:rsidRDefault="00E31F76">
            <w:pPr>
              <w:rPr>
                <w:rFonts w:cstheme="minorHAnsi"/>
                <w:szCs w:val="24"/>
              </w:rPr>
            </w:pPr>
            <w:r w:rsidRPr="0018441E">
              <w:rPr>
                <w:rFonts w:cstheme="minorHAnsi"/>
                <w:color w:val="000000"/>
                <w:szCs w:val="24"/>
              </w:rPr>
              <w:t>Telefon: [MÅ FYLLES UT AV VALGT LEVERANDØR]</w:t>
            </w:r>
          </w:p>
        </w:tc>
      </w:tr>
      <w:tr w:rsidR="00304E07" w:rsidRPr="00A46F8C" w14:paraId="7653B6F6" w14:textId="77777777">
        <w:trPr>
          <w:cantSplit/>
          <w:trHeight w:val="397"/>
        </w:trPr>
        <w:tc>
          <w:tcPr>
            <w:tcW w:w="3969" w:type="dxa"/>
            <w:vAlign w:val="center"/>
          </w:tcPr>
          <w:p w14:paraId="45A12B27" w14:textId="3097DCBF" w:rsidR="00304E07" w:rsidRPr="0018441E" w:rsidRDefault="00E31F76">
            <w:pPr>
              <w:rPr>
                <w:rFonts w:cstheme="minorHAnsi"/>
                <w:szCs w:val="24"/>
              </w:rPr>
            </w:pPr>
            <w:r w:rsidRPr="0018441E">
              <w:rPr>
                <w:rFonts w:cstheme="minorHAnsi"/>
                <w:color w:val="000000"/>
                <w:szCs w:val="24"/>
              </w:rPr>
              <w:t xml:space="preserve">E-post: </w:t>
            </w:r>
            <w:r w:rsidR="000525FD" w:rsidRPr="000525FD">
              <w:rPr>
                <w:rFonts w:cstheme="minorHAnsi"/>
                <w:color w:val="000000"/>
                <w:szCs w:val="24"/>
              </w:rPr>
              <w:t>trine.dalbakk@vav.oslo.kommune.no</w:t>
            </w:r>
          </w:p>
        </w:tc>
        <w:tc>
          <w:tcPr>
            <w:tcW w:w="5093" w:type="dxa"/>
            <w:vAlign w:val="center"/>
          </w:tcPr>
          <w:p w14:paraId="53015CD8" w14:textId="77777777" w:rsidR="00304E07" w:rsidRPr="0018441E" w:rsidRDefault="00E31F76">
            <w:pPr>
              <w:rPr>
                <w:rFonts w:cstheme="minorHAnsi"/>
                <w:szCs w:val="24"/>
              </w:rPr>
            </w:pPr>
            <w:r w:rsidRPr="0018441E">
              <w:rPr>
                <w:rFonts w:cstheme="minorHAnsi"/>
                <w:color w:val="000000"/>
                <w:szCs w:val="24"/>
              </w:rPr>
              <w:t>E-post: [MÅ FYLLES UT AV VALGT LEVERANDØR]</w:t>
            </w:r>
          </w:p>
        </w:tc>
      </w:tr>
      <w:tr w:rsidR="00304E07" w:rsidRPr="00A46F8C" w14:paraId="54870B80" w14:textId="77777777">
        <w:trPr>
          <w:cantSplit/>
          <w:trHeight w:val="397"/>
        </w:trPr>
        <w:tc>
          <w:tcPr>
            <w:tcW w:w="3969" w:type="dxa"/>
          </w:tcPr>
          <w:p w14:paraId="049EFC2C" w14:textId="77777777" w:rsidR="00304E07" w:rsidRPr="0018441E" w:rsidRDefault="00E31F76">
            <w:pPr>
              <w:rPr>
                <w:rFonts w:cstheme="minorHAnsi"/>
                <w:szCs w:val="24"/>
                <w:u w:val="single"/>
              </w:rPr>
            </w:pPr>
            <w:r w:rsidRPr="0018441E">
              <w:rPr>
                <w:rFonts w:cstheme="minorHAnsi"/>
                <w:szCs w:val="24"/>
                <w:u w:val="single"/>
              </w:rPr>
              <w:t>Andre henvendelser:</w:t>
            </w:r>
          </w:p>
        </w:tc>
        <w:tc>
          <w:tcPr>
            <w:tcW w:w="5093" w:type="dxa"/>
          </w:tcPr>
          <w:p w14:paraId="623CE0C0" w14:textId="77777777" w:rsidR="00304E07" w:rsidRPr="0018441E" w:rsidRDefault="00E31F76">
            <w:pPr>
              <w:rPr>
                <w:rFonts w:cstheme="minorHAnsi"/>
                <w:szCs w:val="24"/>
                <w:u w:val="single"/>
              </w:rPr>
            </w:pPr>
            <w:r w:rsidRPr="0018441E">
              <w:rPr>
                <w:rFonts w:cstheme="minorHAnsi"/>
                <w:szCs w:val="24"/>
                <w:u w:val="single"/>
              </w:rPr>
              <w:t>Andre henvendelser:</w:t>
            </w:r>
          </w:p>
        </w:tc>
      </w:tr>
      <w:tr w:rsidR="00304E07" w:rsidRPr="00A46F8C" w14:paraId="3E5901CA" w14:textId="77777777">
        <w:trPr>
          <w:cantSplit/>
          <w:trHeight w:val="397"/>
        </w:trPr>
        <w:tc>
          <w:tcPr>
            <w:tcW w:w="3969" w:type="dxa"/>
            <w:vAlign w:val="center"/>
          </w:tcPr>
          <w:p w14:paraId="5BD120F7" w14:textId="14D0C69D" w:rsidR="00304E07" w:rsidRPr="0018441E" w:rsidRDefault="00E31F76">
            <w:pPr>
              <w:rPr>
                <w:rFonts w:cstheme="minorHAnsi"/>
                <w:szCs w:val="24"/>
              </w:rPr>
            </w:pPr>
            <w:r w:rsidRPr="0018441E">
              <w:rPr>
                <w:rFonts w:cstheme="minorHAnsi"/>
                <w:color w:val="000000"/>
                <w:szCs w:val="24"/>
              </w:rPr>
              <w:t xml:space="preserve">Navn: </w:t>
            </w:r>
            <w:r w:rsidR="000525FD">
              <w:rPr>
                <w:rFonts w:cstheme="minorHAnsi"/>
                <w:color w:val="000000"/>
                <w:szCs w:val="24"/>
              </w:rPr>
              <w:t>Nils Vidar Rystad</w:t>
            </w:r>
          </w:p>
        </w:tc>
        <w:tc>
          <w:tcPr>
            <w:tcW w:w="5093" w:type="dxa"/>
            <w:vAlign w:val="center"/>
          </w:tcPr>
          <w:p w14:paraId="00EA7A0D" w14:textId="77777777" w:rsidR="00304E07" w:rsidRPr="0018441E" w:rsidRDefault="00E31F76">
            <w:pPr>
              <w:rPr>
                <w:rFonts w:cstheme="minorHAnsi"/>
                <w:szCs w:val="24"/>
              </w:rPr>
            </w:pPr>
            <w:r w:rsidRPr="0018441E">
              <w:rPr>
                <w:rFonts w:cstheme="minorHAnsi"/>
                <w:color w:val="000000"/>
                <w:szCs w:val="24"/>
              </w:rPr>
              <w:t>Navn: [MÅ FYLLES UT AV VALGT LEVERANDØR]</w:t>
            </w:r>
          </w:p>
        </w:tc>
      </w:tr>
      <w:tr w:rsidR="00304E07" w:rsidRPr="00A46F8C" w14:paraId="2DBAD2EA" w14:textId="77777777">
        <w:trPr>
          <w:cantSplit/>
          <w:trHeight w:val="397"/>
        </w:trPr>
        <w:tc>
          <w:tcPr>
            <w:tcW w:w="3969" w:type="dxa"/>
            <w:vAlign w:val="center"/>
          </w:tcPr>
          <w:p w14:paraId="77A67DA5" w14:textId="77777777" w:rsidR="00304E07" w:rsidRPr="0018441E" w:rsidRDefault="00E31F76">
            <w:pPr>
              <w:rPr>
                <w:rFonts w:cstheme="minorHAnsi"/>
                <w:szCs w:val="24"/>
              </w:rPr>
            </w:pPr>
            <w:r w:rsidRPr="0018441E">
              <w:rPr>
                <w:rFonts w:cstheme="minorHAnsi"/>
                <w:color w:val="000000"/>
                <w:szCs w:val="24"/>
              </w:rPr>
              <w:t>Stilling: Kontrakts-/avropsansvarlig</w:t>
            </w:r>
          </w:p>
        </w:tc>
        <w:tc>
          <w:tcPr>
            <w:tcW w:w="5093" w:type="dxa"/>
            <w:vAlign w:val="center"/>
          </w:tcPr>
          <w:p w14:paraId="492F1163" w14:textId="77777777" w:rsidR="00304E07" w:rsidRPr="0018441E" w:rsidRDefault="00E31F76">
            <w:pPr>
              <w:rPr>
                <w:rFonts w:cstheme="minorHAnsi"/>
                <w:szCs w:val="24"/>
              </w:rPr>
            </w:pPr>
            <w:r w:rsidRPr="0018441E">
              <w:rPr>
                <w:rFonts w:cstheme="minorHAnsi"/>
                <w:color w:val="000000"/>
                <w:szCs w:val="24"/>
              </w:rPr>
              <w:t>Stilling: [MÅ FYLLES UT AV VALGT LEVERANDØR]</w:t>
            </w:r>
          </w:p>
        </w:tc>
      </w:tr>
      <w:tr w:rsidR="00304E07" w:rsidRPr="00A46F8C" w14:paraId="29C520EF" w14:textId="77777777">
        <w:trPr>
          <w:cantSplit/>
          <w:trHeight w:val="397"/>
        </w:trPr>
        <w:tc>
          <w:tcPr>
            <w:tcW w:w="3969" w:type="dxa"/>
            <w:vAlign w:val="center"/>
          </w:tcPr>
          <w:p w14:paraId="733A2D93" w14:textId="16013594" w:rsidR="00304E07" w:rsidRPr="0018441E" w:rsidRDefault="00E31F76">
            <w:pPr>
              <w:rPr>
                <w:rFonts w:cstheme="minorHAnsi"/>
                <w:szCs w:val="24"/>
              </w:rPr>
            </w:pPr>
            <w:r w:rsidRPr="0018441E">
              <w:rPr>
                <w:rFonts w:cstheme="minorHAnsi"/>
                <w:color w:val="000000"/>
                <w:szCs w:val="24"/>
              </w:rPr>
              <w:t xml:space="preserve">Telefon: </w:t>
            </w:r>
            <w:r w:rsidR="00F448B3" w:rsidRPr="00F448B3">
              <w:rPr>
                <w:rFonts w:cstheme="minorHAnsi"/>
                <w:color w:val="000000"/>
                <w:szCs w:val="24"/>
              </w:rPr>
              <w:t>+4799745620</w:t>
            </w:r>
          </w:p>
        </w:tc>
        <w:tc>
          <w:tcPr>
            <w:tcW w:w="5093" w:type="dxa"/>
            <w:vAlign w:val="center"/>
          </w:tcPr>
          <w:p w14:paraId="19F3670D" w14:textId="77777777" w:rsidR="00304E07" w:rsidRPr="0018441E" w:rsidRDefault="00E31F76">
            <w:pPr>
              <w:rPr>
                <w:rFonts w:cstheme="minorHAnsi"/>
                <w:szCs w:val="24"/>
              </w:rPr>
            </w:pPr>
            <w:r w:rsidRPr="0018441E">
              <w:rPr>
                <w:rFonts w:cstheme="minorHAnsi"/>
                <w:color w:val="000000"/>
                <w:szCs w:val="24"/>
              </w:rPr>
              <w:t>Telefon: [MÅ FYLLES UT AV VALGT LEVERANDØR]</w:t>
            </w:r>
          </w:p>
        </w:tc>
      </w:tr>
      <w:tr w:rsidR="00304E07" w:rsidRPr="00A46F8C" w14:paraId="6219342D" w14:textId="77777777">
        <w:trPr>
          <w:cantSplit/>
          <w:trHeight w:val="397"/>
        </w:trPr>
        <w:tc>
          <w:tcPr>
            <w:tcW w:w="3969" w:type="dxa"/>
            <w:vAlign w:val="center"/>
          </w:tcPr>
          <w:p w14:paraId="0A8D480B" w14:textId="207D5FE9" w:rsidR="00304E07" w:rsidRPr="0018441E" w:rsidRDefault="00E31F76">
            <w:pPr>
              <w:rPr>
                <w:rFonts w:cstheme="minorHAnsi"/>
                <w:szCs w:val="24"/>
              </w:rPr>
            </w:pPr>
            <w:r w:rsidRPr="0018441E">
              <w:rPr>
                <w:rFonts w:cstheme="minorHAnsi"/>
                <w:color w:val="000000"/>
                <w:szCs w:val="24"/>
              </w:rPr>
              <w:t xml:space="preserve">E-post: </w:t>
            </w:r>
            <w:r w:rsidR="00F448B3" w:rsidRPr="00F448B3">
              <w:rPr>
                <w:rFonts w:cstheme="minorHAnsi"/>
                <w:color w:val="000000"/>
                <w:szCs w:val="24"/>
              </w:rPr>
              <w:t>nils.rystad@vav.oslo.kommune.no</w:t>
            </w:r>
          </w:p>
        </w:tc>
        <w:tc>
          <w:tcPr>
            <w:tcW w:w="5093" w:type="dxa"/>
            <w:vAlign w:val="center"/>
          </w:tcPr>
          <w:p w14:paraId="691191F4" w14:textId="77777777" w:rsidR="00304E07" w:rsidRPr="0018441E" w:rsidRDefault="00E31F76">
            <w:pPr>
              <w:rPr>
                <w:rFonts w:cstheme="minorHAnsi"/>
                <w:szCs w:val="24"/>
              </w:rPr>
            </w:pPr>
            <w:r w:rsidRPr="0018441E">
              <w:rPr>
                <w:rFonts w:cstheme="minorHAnsi"/>
                <w:color w:val="000000"/>
                <w:szCs w:val="24"/>
              </w:rPr>
              <w:t>E-post: [MÅ FYLLES UT AV VALGT LEVERANDØR]</w:t>
            </w:r>
          </w:p>
        </w:tc>
      </w:tr>
    </w:tbl>
    <w:p w14:paraId="7BF389D2" w14:textId="77777777" w:rsidR="00304E07" w:rsidRPr="00A46F8C" w:rsidRDefault="00304E07">
      <w:pPr>
        <w:rPr>
          <w:rFonts w:cstheme="minorHAnsi"/>
          <w:szCs w:val="24"/>
        </w:rPr>
      </w:pPr>
    </w:p>
    <w:p w14:paraId="48FB3792" w14:textId="77777777" w:rsidR="00304E07" w:rsidRPr="00A46F8C" w:rsidRDefault="00E31F76">
      <w:pPr>
        <w:spacing w:after="160" w:line="259" w:lineRule="auto"/>
        <w:rPr>
          <w:rFonts w:cstheme="minorHAnsi"/>
          <w:b/>
          <w:caps/>
          <w:kern w:val="28"/>
          <w:szCs w:val="24"/>
        </w:rPr>
      </w:pPr>
      <w:r w:rsidRPr="00A46F8C">
        <w:rPr>
          <w:rFonts w:cstheme="minorHAnsi"/>
          <w:szCs w:val="24"/>
        </w:rPr>
        <w:br w:type="page"/>
      </w:r>
    </w:p>
    <w:p w14:paraId="688FC6A9" w14:textId="77777777" w:rsidR="00304E07" w:rsidRPr="00A46F8C" w:rsidRDefault="00E31F76">
      <w:pPr>
        <w:pStyle w:val="Overskrift1"/>
        <w:ind w:left="360"/>
        <w:rPr>
          <w:rFonts w:asciiTheme="minorHAnsi" w:hAnsiTheme="minorHAnsi" w:cstheme="minorHAnsi"/>
          <w:sz w:val="24"/>
          <w:szCs w:val="24"/>
        </w:rPr>
      </w:pPr>
      <w:bookmarkStart w:id="173" w:name="_Toc29465077"/>
      <w:r w:rsidRPr="00A46F8C">
        <w:rPr>
          <w:rFonts w:asciiTheme="minorHAnsi" w:hAnsiTheme="minorHAnsi" w:cstheme="minorHAnsi"/>
          <w:sz w:val="24"/>
          <w:szCs w:val="24"/>
        </w:rPr>
        <w:lastRenderedPageBreak/>
        <w:t>Endringer til Databehandleravtalens standardtekst og endringer etter avtaleinngåelsen</w:t>
      </w:r>
      <w:bookmarkEnd w:id="173"/>
    </w:p>
    <w:p w14:paraId="6EC52D70" w14:textId="77777777" w:rsidR="00304E07" w:rsidRPr="00A46F8C" w:rsidRDefault="00E31F76">
      <w:pPr>
        <w:rPr>
          <w:rFonts w:cstheme="minorHAnsi"/>
          <w:szCs w:val="24"/>
        </w:rPr>
      </w:pPr>
      <w:r w:rsidRPr="00A46F8C">
        <w:rPr>
          <w:rFonts w:cstheme="minorHAnsi"/>
          <w:szCs w:val="24"/>
        </w:rPr>
        <w:t>Følgende endringer og presiseringer er avtalt for rammeavtalen:</w:t>
      </w:r>
    </w:p>
    <w:p w14:paraId="24FC0E05" w14:textId="77777777" w:rsidR="00304E07" w:rsidRPr="00A46F8C" w:rsidRDefault="00E31F76">
      <w:pPr>
        <w:tabs>
          <w:tab w:val="left" w:pos="2970"/>
        </w:tabs>
        <w:rPr>
          <w:rFonts w:cstheme="minorHAnsi"/>
          <w:szCs w:val="24"/>
        </w:rPr>
      </w:pPr>
      <w:r w:rsidRPr="00A46F8C">
        <w:rPr>
          <w:rFonts w:cstheme="minorHAnsi"/>
          <w:szCs w:val="24"/>
        </w:rPr>
        <w:tab/>
      </w:r>
    </w:p>
    <w:tbl>
      <w:tblPr>
        <w:tblStyle w:val="Tabellrutenett"/>
        <w:tblW w:w="9360" w:type="dxa"/>
        <w:tblInd w:w="120" w:type="dxa"/>
        <w:tblLayout w:type="fixed"/>
        <w:tblLook w:val="04A0" w:firstRow="1" w:lastRow="0" w:firstColumn="1" w:lastColumn="0" w:noHBand="0" w:noVBand="1"/>
      </w:tblPr>
      <w:tblGrid>
        <w:gridCol w:w="1500"/>
        <w:gridCol w:w="6660"/>
        <w:gridCol w:w="1200"/>
      </w:tblGrid>
      <w:tr w:rsidR="00304E07" w:rsidRPr="00A46F8C" w14:paraId="15CF056C" w14:textId="77777777">
        <w:trPr>
          <w:cantSplit/>
          <w:tblHeader/>
        </w:trPr>
        <w:tc>
          <w:tcPr>
            <w:tcW w:w="1500" w:type="dxa"/>
            <w:shd w:val="clear" w:color="auto" w:fill="D9EAF7"/>
            <w:tcMar>
              <w:top w:w="80" w:type="dxa"/>
              <w:left w:w="120" w:type="dxa"/>
              <w:bottom w:w="80" w:type="dxa"/>
              <w:right w:w="120" w:type="dxa"/>
            </w:tcMar>
            <w:vAlign w:val="center"/>
          </w:tcPr>
          <w:p w14:paraId="74B2AE01" w14:textId="77777777" w:rsidR="00304E07" w:rsidRPr="00A46F8C" w:rsidRDefault="00E31F76">
            <w:pPr>
              <w:rPr>
                <w:rFonts w:cstheme="minorHAnsi"/>
                <w:szCs w:val="24"/>
              </w:rPr>
            </w:pPr>
            <w:r w:rsidRPr="00A46F8C">
              <w:rPr>
                <w:rFonts w:cstheme="minorHAnsi"/>
                <w:b/>
                <w:color w:val="002B49"/>
                <w:szCs w:val="24"/>
              </w:rPr>
              <w:t>Punkt</w:t>
            </w:r>
          </w:p>
        </w:tc>
        <w:tc>
          <w:tcPr>
            <w:tcW w:w="6660" w:type="dxa"/>
            <w:shd w:val="clear" w:color="auto" w:fill="D9EAF7"/>
            <w:tcMar>
              <w:top w:w="80" w:type="dxa"/>
              <w:left w:w="120" w:type="dxa"/>
              <w:bottom w:w="80" w:type="dxa"/>
              <w:right w:w="120" w:type="dxa"/>
            </w:tcMar>
            <w:vAlign w:val="center"/>
          </w:tcPr>
          <w:p w14:paraId="05CA548D" w14:textId="77777777" w:rsidR="00304E07" w:rsidRPr="00A46F8C" w:rsidRDefault="00E31F76">
            <w:pPr>
              <w:rPr>
                <w:rFonts w:cstheme="minorHAnsi"/>
                <w:szCs w:val="24"/>
              </w:rPr>
            </w:pPr>
            <w:r w:rsidRPr="00A46F8C">
              <w:rPr>
                <w:rFonts w:cstheme="minorHAnsi"/>
                <w:b/>
                <w:color w:val="002B49"/>
                <w:szCs w:val="24"/>
              </w:rPr>
              <w:t>Avtalt endring/presisering</w:t>
            </w:r>
          </w:p>
        </w:tc>
        <w:tc>
          <w:tcPr>
            <w:tcW w:w="1200" w:type="dxa"/>
            <w:shd w:val="clear" w:color="auto" w:fill="D9EAF7"/>
            <w:tcMar>
              <w:top w:w="80" w:type="dxa"/>
              <w:left w:w="120" w:type="dxa"/>
              <w:bottom w:w="80" w:type="dxa"/>
              <w:right w:w="120" w:type="dxa"/>
            </w:tcMar>
            <w:vAlign w:val="center"/>
          </w:tcPr>
          <w:p w14:paraId="3E1A6630" w14:textId="77777777" w:rsidR="00304E07" w:rsidRPr="00A46F8C" w:rsidRDefault="00E31F76">
            <w:pPr>
              <w:rPr>
                <w:rFonts w:cstheme="minorHAnsi"/>
                <w:szCs w:val="24"/>
              </w:rPr>
            </w:pPr>
            <w:r w:rsidRPr="00A46F8C">
              <w:rPr>
                <w:rFonts w:cstheme="minorHAnsi"/>
                <w:b/>
                <w:color w:val="002B49"/>
                <w:szCs w:val="24"/>
              </w:rPr>
              <w:t>Gjelder fra</w:t>
            </w:r>
          </w:p>
        </w:tc>
      </w:tr>
      <w:tr w:rsidR="00304E07" w:rsidRPr="00A46F8C" w14:paraId="597491F4" w14:textId="77777777">
        <w:trPr>
          <w:cantSplit/>
        </w:trPr>
        <w:tc>
          <w:tcPr>
            <w:tcW w:w="1500" w:type="dxa"/>
            <w:shd w:val="clear" w:color="auto" w:fill="EEF3F6"/>
            <w:tcMar>
              <w:top w:w="80" w:type="dxa"/>
              <w:left w:w="120" w:type="dxa"/>
              <w:bottom w:w="80" w:type="dxa"/>
              <w:right w:w="120" w:type="dxa"/>
            </w:tcMar>
            <w:vAlign w:val="center"/>
          </w:tcPr>
          <w:p w14:paraId="420FCCBD" w14:textId="77777777" w:rsidR="00304E07" w:rsidRPr="00A46F8C" w:rsidRDefault="00E31F76">
            <w:pPr>
              <w:rPr>
                <w:rFonts w:cstheme="minorHAnsi"/>
                <w:szCs w:val="24"/>
              </w:rPr>
            </w:pPr>
            <w:r w:rsidRPr="00A46F8C">
              <w:rPr>
                <w:rFonts w:cstheme="minorHAnsi"/>
                <w:b/>
                <w:color w:val="000000"/>
                <w:szCs w:val="24"/>
              </w:rPr>
              <w:t>Punkt 8.2</w:t>
            </w:r>
          </w:p>
        </w:tc>
        <w:tc>
          <w:tcPr>
            <w:tcW w:w="6660" w:type="dxa"/>
            <w:tcMar>
              <w:top w:w="80" w:type="dxa"/>
              <w:left w:w="120" w:type="dxa"/>
              <w:bottom w:w="80" w:type="dxa"/>
              <w:right w:w="120" w:type="dxa"/>
            </w:tcMar>
            <w:vAlign w:val="center"/>
          </w:tcPr>
          <w:p w14:paraId="732E3397" w14:textId="77777777" w:rsidR="00304E07" w:rsidRPr="00A46F8C" w:rsidRDefault="00E31F76">
            <w:pPr>
              <w:rPr>
                <w:rFonts w:cstheme="minorHAnsi"/>
                <w:szCs w:val="24"/>
              </w:rPr>
            </w:pPr>
            <w:r w:rsidRPr="00A46F8C">
              <w:rPr>
                <w:rFonts w:cstheme="minorHAnsi"/>
                <w:color w:val="000000"/>
                <w:szCs w:val="24"/>
              </w:rPr>
              <w:t>Henvisningen til Bilag C punkt C.9 erstattes med Bilag C punkt C.8. Kontaktpunktene for varsling av sikkerhetsbrudd står i C.8.</w:t>
            </w:r>
          </w:p>
        </w:tc>
        <w:tc>
          <w:tcPr>
            <w:tcW w:w="1200" w:type="dxa"/>
            <w:tcMar>
              <w:top w:w="80" w:type="dxa"/>
              <w:left w:w="120" w:type="dxa"/>
              <w:bottom w:w="80" w:type="dxa"/>
              <w:right w:w="120" w:type="dxa"/>
            </w:tcMar>
            <w:vAlign w:val="center"/>
          </w:tcPr>
          <w:p w14:paraId="4E7E2C41"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13C38906" w14:textId="77777777">
        <w:trPr>
          <w:cantSplit/>
        </w:trPr>
        <w:tc>
          <w:tcPr>
            <w:tcW w:w="1500" w:type="dxa"/>
            <w:shd w:val="clear" w:color="auto" w:fill="EEF3F6"/>
            <w:tcMar>
              <w:top w:w="80" w:type="dxa"/>
              <w:left w:w="120" w:type="dxa"/>
              <w:bottom w:w="80" w:type="dxa"/>
              <w:right w:w="120" w:type="dxa"/>
            </w:tcMar>
            <w:vAlign w:val="center"/>
          </w:tcPr>
          <w:p w14:paraId="68101D66" w14:textId="77777777" w:rsidR="00304E07" w:rsidRPr="00A46F8C" w:rsidRDefault="00E31F76">
            <w:pPr>
              <w:rPr>
                <w:rFonts w:cstheme="minorHAnsi"/>
                <w:szCs w:val="24"/>
              </w:rPr>
            </w:pPr>
            <w:r w:rsidRPr="00A46F8C">
              <w:rPr>
                <w:rFonts w:cstheme="minorHAnsi"/>
                <w:b/>
                <w:color w:val="000000"/>
                <w:szCs w:val="24"/>
              </w:rPr>
              <w:t>Punkt 9.4 og Bilag B</w:t>
            </w:r>
          </w:p>
        </w:tc>
        <w:tc>
          <w:tcPr>
            <w:tcW w:w="6660" w:type="dxa"/>
            <w:tcMar>
              <w:top w:w="80" w:type="dxa"/>
              <w:left w:w="120" w:type="dxa"/>
              <w:bottom w:w="80" w:type="dxa"/>
              <w:right w:w="120" w:type="dxa"/>
            </w:tcMar>
            <w:vAlign w:val="center"/>
          </w:tcPr>
          <w:p w14:paraId="4D44B123" w14:textId="77777777" w:rsidR="00304E07" w:rsidRPr="00A46F8C" w:rsidRDefault="00E31F76">
            <w:pPr>
              <w:rPr>
                <w:rFonts w:cstheme="minorHAnsi"/>
                <w:szCs w:val="24"/>
              </w:rPr>
            </w:pPr>
            <w:r w:rsidRPr="00A46F8C">
              <w:rPr>
                <w:rFonts w:cstheme="minorHAnsi"/>
                <w:color w:val="000000"/>
                <w:szCs w:val="24"/>
              </w:rPr>
              <w:t>Punkt 9.4 gir Databehandleren en adgang til å varsle endringer i bruken av underdatabehandlere. For denne rammeavtalen gjelder Bilag B punkt B.1: nye eller endrede underdatabehandlere krever VAVs spesifikke, skriftlige forhåndsgodkjenning før de tas i bruk. Varsel etter punkt 9.4 gir ikke i seg selv rett til endring, og manglende innsigelse er ikke godkjenning.</w:t>
            </w:r>
          </w:p>
        </w:tc>
        <w:tc>
          <w:tcPr>
            <w:tcW w:w="1200" w:type="dxa"/>
            <w:tcMar>
              <w:top w:w="80" w:type="dxa"/>
              <w:left w:w="120" w:type="dxa"/>
              <w:bottom w:w="80" w:type="dxa"/>
              <w:right w:w="120" w:type="dxa"/>
            </w:tcMar>
            <w:vAlign w:val="center"/>
          </w:tcPr>
          <w:p w14:paraId="5F4C78CF"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74D76C6B" w14:textId="77777777">
        <w:trPr>
          <w:cantSplit/>
        </w:trPr>
        <w:tc>
          <w:tcPr>
            <w:tcW w:w="1500" w:type="dxa"/>
            <w:shd w:val="clear" w:color="auto" w:fill="EEF3F6"/>
            <w:tcMar>
              <w:top w:w="80" w:type="dxa"/>
              <w:left w:w="120" w:type="dxa"/>
              <w:bottom w:w="80" w:type="dxa"/>
              <w:right w:w="120" w:type="dxa"/>
            </w:tcMar>
            <w:vAlign w:val="center"/>
          </w:tcPr>
          <w:p w14:paraId="4F6C6D44" w14:textId="77777777" w:rsidR="00304E07" w:rsidRPr="00A46F8C" w:rsidRDefault="00E31F76">
            <w:pPr>
              <w:rPr>
                <w:rFonts w:cstheme="minorHAnsi"/>
                <w:szCs w:val="24"/>
              </w:rPr>
            </w:pPr>
            <w:r w:rsidRPr="00A46F8C">
              <w:rPr>
                <w:rFonts w:cstheme="minorHAnsi"/>
                <w:b/>
                <w:color w:val="000000"/>
                <w:szCs w:val="24"/>
              </w:rPr>
              <w:t>Punkt 6 – bistandsfrist</w:t>
            </w:r>
          </w:p>
        </w:tc>
        <w:tc>
          <w:tcPr>
            <w:tcW w:w="6660" w:type="dxa"/>
            <w:tcMar>
              <w:top w:w="80" w:type="dxa"/>
              <w:left w:w="120" w:type="dxa"/>
              <w:bottom w:w="80" w:type="dxa"/>
              <w:right w:w="120" w:type="dxa"/>
            </w:tcMar>
            <w:vAlign w:val="center"/>
          </w:tcPr>
          <w:p w14:paraId="0DA8AB7D" w14:textId="77777777" w:rsidR="00304E07" w:rsidRPr="00A46F8C" w:rsidRDefault="00E31F76">
            <w:pPr>
              <w:rPr>
                <w:rFonts w:cstheme="minorHAnsi"/>
                <w:szCs w:val="24"/>
              </w:rPr>
            </w:pPr>
            <w:r w:rsidRPr="00A46F8C">
              <w:rPr>
                <w:rFonts w:cstheme="minorHAnsi"/>
                <w:color w:val="000000"/>
                <w:szCs w:val="24"/>
              </w:rPr>
              <w:t>Databehandlerens bistand etter punkt 6.1 ved henvendelser om de registrertes rettigheter skal ytes uten ugrunnet opphold og senest innen fem virkedager fra Behandlingsansvarliges forespørsel, slik at Behandlingsansvarlig kan overholde fristene i personvernforordningen artikkel 12 nr. 3. Haster det av hensyn til den registrertes frister eller rettigheter, skal bistanden ytes raskere. Fristen endrer ikke varslingsplikten ved brudd på personopplysningssikkerheten etter punkt 8.1.</w:t>
            </w:r>
          </w:p>
        </w:tc>
        <w:tc>
          <w:tcPr>
            <w:tcW w:w="1200" w:type="dxa"/>
            <w:tcMar>
              <w:top w:w="80" w:type="dxa"/>
              <w:left w:w="120" w:type="dxa"/>
              <w:bottom w:w="80" w:type="dxa"/>
              <w:right w:w="120" w:type="dxa"/>
            </w:tcMar>
            <w:vAlign w:val="center"/>
          </w:tcPr>
          <w:p w14:paraId="1AC78F76"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148754FA" w14:textId="77777777">
        <w:trPr>
          <w:cantSplit/>
        </w:trPr>
        <w:tc>
          <w:tcPr>
            <w:tcW w:w="1500" w:type="dxa"/>
            <w:shd w:val="clear" w:color="auto" w:fill="EEF3F6"/>
            <w:tcMar>
              <w:top w:w="80" w:type="dxa"/>
              <w:left w:w="120" w:type="dxa"/>
              <w:bottom w:w="80" w:type="dxa"/>
              <w:right w:w="120" w:type="dxa"/>
            </w:tcMar>
            <w:vAlign w:val="center"/>
          </w:tcPr>
          <w:p w14:paraId="07673AD0" w14:textId="77777777" w:rsidR="00304E07" w:rsidRPr="00A46F8C" w:rsidRDefault="00E31F76">
            <w:pPr>
              <w:rPr>
                <w:rFonts w:cstheme="minorHAnsi"/>
                <w:szCs w:val="24"/>
              </w:rPr>
            </w:pPr>
            <w:r w:rsidRPr="00A46F8C">
              <w:rPr>
                <w:rFonts w:cstheme="minorHAnsi"/>
                <w:b/>
                <w:color w:val="000000"/>
                <w:szCs w:val="24"/>
              </w:rPr>
              <w:t>Punkt 4.2–4.3 og Bilag A/C</w:t>
            </w:r>
          </w:p>
        </w:tc>
        <w:tc>
          <w:tcPr>
            <w:tcW w:w="6660" w:type="dxa"/>
            <w:tcMar>
              <w:top w:w="80" w:type="dxa"/>
              <w:left w:w="120" w:type="dxa"/>
              <w:bottom w:w="80" w:type="dxa"/>
              <w:right w:w="120" w:type="dxa"/>
            </w:tcMar>
            <w:vAlign w:val="center"/>
          </w:tcPr>
          <w:p w14:paraId="1E47ED72" w14:textId="77777777" w:rsidR="00304E07" w:rsidRPr="00A46F8C" w:rsidRDefault="00E31F76">
            <w:pPr>
              <w:rPr>
                <w:rFonts w:cstheme="minorHAnsi"/>
                <w:szCs w:val="24"/>
              </w:rPr>
            </w:pPr>
            <w:r w:rsidRPr="00A46F8C">
              <w:rPr>
                <w:rFonts w:cstheme="minorHAnsi"/>
                <w:color w:val="000000"/>
                <w:szCs w:val="24"/>
              </w:rPr>
              <w:t>Personvernseksjonen i det enkelte SSA-O-avropets bilag 8 utgjør dokumentert instruks for behandlingen og supplerer Bilag A og C. Et nytt avrop og ordinær utfylling av seksjonen krever ikke endring av Bilag D og anses ikke som en endret instruks som gir rett til tilleggsvederlag. Endringer etter oppstart skal dokumenteres skriftlig og godkjennes før de iverksettes.</w:t>
            </w:r>
          </w:p>
        </w:tc>
        <w:tc>
          <w:tcPr>
            <w:tcW w:w="1200" w:type="dxa"/>
            <w:tcMar>
              <w:top w:w="80" w:type="dxa"/>
              <w:left w:w="120" w:type="dxa"/>
              <w:bottom w:w="80" w:type="dxa"/>
              <w:right w:w="120" w:type="dxa"/>
            </w:tcMar>
            <w:vAlign w:val="center"/>
          </w:tcPr>
          <w:p w14:paraId="486CE483"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32FFAACF" w14:textId="77777777">
        <w:trPr>
          <w:cantSplit/>
        </w:trPr>
        <w:tc>
          <w:tcPr>
            <w:tcW w:w="1500" w:type="dxa"/>
            <w:shd w:val="clear" w:color="auto" w:fill="EEF3F6"/>
            <w:tcMar>
              <w:top w:w="80" w:type="dxa"/>
              <w:left w:w="120" w:type="dxa"/>
              <w:bottom w:w="80" w:type="dxa"/>
              <w:right w:w="120" w:type="dxa"/>
            </w:tcMar>
            <w:vAlign w:val="center"/>
          </w:tcPr>
          <w:p w14:paraId="26D3B711" w14:textId="77777777" w:rsidR="00304E07" w:rsidRPr="00A46F8C" w:rsidRDefault="00E31F76">
            <w:pPr>
              <w:rPr>
                <w:rFonts w:cstheme="minorHAnsi"/>
                <w:szCs w:val="24"/>
              </w:rPr>
            </w:pPr>
            <w:r w:rsidRPr="00A46F8C">
              <w:rPr>
                <w:rFonts w:cstheme="minorHAnsi"/>
                <w:b/>
                <w:color w:val="000000"/>
                <w:szCs w:val="24"/>
              </w:rPr>
              <w:t>Dokumentrangering</w:t>
            </w:r>
          </w:p>
        </w:tc>
        <w:tc>
          <w:tcPr>
            <w:tcW w:w="6660" w:type="dxa"/>
            <w:tcMar>
              <w:top w:w="80" w:type="dxa"/>
              <w:left w:w="120" w:type="dxa"/>
              <w:bottom w:w="80" w:type="dxa"/>
              <w:right w:w="120" w:type="dxa"/>
            </w:tcMar>
            <w:vAlign w:val="center"/>
          </w:tcPr>
          <w:p w14:paraId="2322BC27" w14:textId="77777777" w:rsidR="00304E07" w:rsidRPr="00A46F8C" w:rsidRDefault="00E31F76">
            <w:pPr>
              <w:rPr>
                <w:rFonts w:cstheme="minorHAnsi"/>
                <w:szCs w:val="24"/>
              </w:rPr>
            </w:pPr>
            <w:r w:rsidRPr="00A46F8C">
              <w:rPr>
                <w:rFonts w:cstheme="minorHAnsi"/>
                <w:color w:val="000000"/>
                <w:szCs w:val="24"/>
              </w:rPr>
              <w:t>For den konkrete behandlingen går avropets personvernseksjon foran generelle beskrivelser i Bilag A og C. Seksjonen kan ikke redusere Databehandlerens plikter etter Databehandleravtalen uten at avviket uttrykkelig er ført i Bilag D.</w:t>
            </w:r>
          </w:p>
        </w:tc>
        <w:tc>
          <w:tcPr>
            <w:tcW w:w="1200" w:type="dxa"/>
            <w:tcMar>
              <w:top w:w="80" w:type="dxa"/>
              <w:left w:w="120" w:type="dxa"/>
              <w:bottom w:w="80" w:type="dxa"/>
              <w:right w:w="120" w:type="dxa"/>
            </w:tcMar>
            <w:vAlign w:val="center"/>
          </w:tcPr>
          <w:p w14:paraId="0698E7C2"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7C40F5A4" w14:textId="77777777">
        <w:trPr>
          <w:cantSplit/>
        </w:trPr>
        <w:tc>
          <w:tcPr>
            <w:tcW w:w="1500" w:type="dxa"/>
            <w:shd w:val="clear" w:color="auto" w:fill="EEF3F6"/>
            <w:tcMar>
              <w:top w:w="80" w:type="dxa"/>
              <w:left w:w="120" w:type="dxa"/>
              <w:bottom w:w="80" w:type="dxa"/>
              <w:right w:w="120" w:type="dxa"/>
            </w:tcMar>
            <w:vAlign w:val="center"/>
          </w:tcPr>
          <w:p w14:paraId="15489CEC" w14:textId="77777777" w:rsidR="00304E07" w:rsidRPr="00A46F8C" w:rsidRDefault="00E31F76">
            <w:pPr>
              <w:rPr>
                <w:rFonts w:cstheme="minorHAnsi"/>
                <w:szCs w:val="24"/>
              </w:rPr>
            </w:pPr>
            <w:r w:rsidRPr="00A46F8C">
              <w:rPr>
                <w:rFonts w:cstheme="minorHAnsi"/>
                <w:b/>
                <w:color w:val="000000"/>
                <w:szCs w:val="24"/>
              </w:rPr>
              <w:t>Punkt 12 og Bilag C.6</w:t>
            </w:r>
          </w:p>
        </w:tc>
        <w:tc>
          <w:tcPr>
            <w:tcW w:w="6660" w:type="dxa"/>
            <w:tcMar>
              <w:top w:w="80" w:type="dxa"/>
              <w:left w:w="120" w:type="dxa"/>
              <w:bottom w:w="80" w:type="dxa"/>
              <w:right w:w="120" w:type="dxa"/>
            </w:tcMar>
            <w:vAlign w:val="center"/>
          </w:tcPr>
          <w:p w14:paraId="1DB8B56C" w14:textId="77777777" w:rsidR="00304E07" w:rsidRPr="00A46F8C" w:rsidRDefault="00E31F76">
            <w:pPr>
              <w:rPr>
                <w:rFonts w:cstheme="minorHAnsi"/>
                <w:szCs w:val="24"/>
              </w:rPr>
            </w:pPr>
            <w:r w:rsidRPr="00A46F8C">
              <w:rPr>
                <w:rFonts w:cstheme="minorHAnsi"/>
                <w:color w:val="000000"/>
                <w:szCs w:val="24"/>
              </w:rPr>
              <w:t>Henvisninger til opphør av Hovedavtalen eller Databehandleravtalen omfatter også opphør av den enkelte behandlingen og det enkelte avropet. Opplysninger kan ikke beholdes bare fordi rammeavtalen fortsatt løper.</w:t>
            </w:r>
          </w:p>
        </w:tc>
        <w:tc>
          <w:tcPr>
            <w:tcW w:w="1200" w:type="dxa"/>
            <w:tcMar>
              <w:top w:w="80" w:type="dxa"/>
              <w:left w:w="120" w:type="dxa"/>
              <w:bottom w:w="80" w:type="dxa"/>
              <w:right w:w="120" w:type="dxa"/>
            </w:tcMar>
            <w:vAlign w:val="center"/>
          </w:tcPr>
          <w:p w14:paraId="52149FBD"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01395276" w14:textId="77777777">
        <w:trPr>
          <w:cantSplit/>
        </w:trPr>
        <w:tc>
          <w:tcPr>
            <w:tcW w:w="1500" w:type="dxa"/>
            <w:shd w:val="clear" w:color="auto" w:fill="EEF3F6"/>
            <w:tcMar>
              <w:top w:w="80" w:type="dxa"/>
              <w:left w:w="120" w:type="dxa"/>
              <w:bottom w:w="80" w:type="dxa"/>
              <w:right w:w="120" w:type="dxa"/>
            </w:tcMar>
            <w:vAlign w:val="center"/>
          </w:tcPr>
          <w:p w14:paraId="631C8891" w14:textId="77777777" w:rsidR="00304E07" w:rsidRPr="00A46F8C" w:rsidRDefault="00E31F76">
            <w:pPr>
              <w:rPr>
                <w:rFonts w:cstheme="minorHAnsi"/>
                <w:szCs w:val="24"/>
              </w:rPr>
            </w:pPr>
            <w:r w:rsidRPr="00A46F8C">
              <w:rPr>
                <w:rFonts w:cstheme="minorHAnsi"/>
                <w:b/>
                <w:color w:val="000000"/>
                <w:szCs w:val="24"/>
              </w:rPr>
              <w:t>Punkt 14</w:t>
            </w:r>
          </w:p>
        </w:tc>
        <w:tc>
          <w:tcPr>
            <w:tcW w:w="6660" w:type="dxa"/>
            <w:tcMar>
              <w:top w:w="80" w:type="dxa"/>
              <w:left w:w="120" w:type="dxa"/>
              <w:bottom w:w="80" w:type="dxa"/>
              <w:right w:w="120" w:type="dxa"/>
            </w:tcMar>
            <w:vAlign w:val="center"/>
          </w:tcPr>
          <w:p w14:paraId="58B00368" w14:textId="77777777" w:rsidR="00304E07" w:rsidRPr="00A46F8C" w:rsidRDefault="00E31F76">
            <w:pPr>
              <w:rPr>
                <w:rFonts w:cstheme="minorHAnsi"/>
                <w:szCs w:val="24"/>
              </w:rPr>
            </w:pPr>
            <w:r w:rsidRPr="00A46F8C">
              <w:rPr>
                <w:rFonts w:cstheme="minorHAnsi"/>
                <w:color w:val="000000"/>
                <w:szCs w:val="24"/>
              </w:rPr>
              <w:t>Databehandleravtalen inngås sammen med rammeavtalen og gjelder automatisk for hvert avrop hvor Leverandøren faktisk er databehandler. Den etablerer ikke et databehandlerforhold dersom den faktiske rollefordelingen er en annen. Forpliktelsene består til alle opplysninger er lovlig tilbakelevert eller slettet.</w:t>
            </w:r>
          </w:p>
        </w:tc>
        <w:tc>
          <w:tcPr>
            <w:tcW w:w="1200" w:type="dxa"/>
            <w:tcMar>
              <w:top w:w="80" w:type="dxa"/>
              <w:left w:w="120" w:type="dxa"/>
              <w:bottom w:w="80" w:type="dxa"/>
              <w:right w:w="120" w:type="dxa"/>
            </w:tcMar>
            <w:vAlign w:val="center"/>
          </w:tcPr>
          <w:p w14:paraId="737F99B9"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733C8BCF" w14:textId="77777777">
        <w:trPr>
          <w:cantSplit/>
        </w:trPr>
        <w:tc>
          <w:tcPr>
            <w:tcW w:w="1500" w:type="dxa"/>
            <w:shd w:val="clear" w:color="auto" w:fill="EEF3F6"/>
            <w:tcMar>
              <w:top w:w="80" w:type="dxa"/>
              <w:left w:w="120" w:type="dxa"/>
              <w:bottom w:w="80" w:type="dxa"/>
              <w:right w:w="120" w:type="dxa"/>
            </w:tcMar>
            <w:vAlign w:val="center"/>
          </w:tcPr>
          <w:p w14:paraId="0F1D1CE9" w14:textId="77777777" w:rsidR="00304E07" w:rsidRPr="00A46F8C" w:rsidRDefault="00E31F76">
            <w:pPr>
              <w:rPr>
                <w:rFonts w:cstheme="minorHAnsi"/>
                <w:szCs w:val="24"/>
              </w:rPr>
            </w:pPr>
            <w:r w:rsidRPr="00A46F8C">
              <w:rPr>
                <w:rFonts w:cstheme="minorHAnsi"/>
                <w:b/>
                <w:color w:val="000000"/>
                <w:szCs w:val="24"/>
              </w:rPr>
              <w:lastRenderedPageBreak/>
              <w:t>Bilag C.4</w:t>
            </w:r>
          </w:p>
        </w:tc>
        <w:tc>
          <w:tcPr>
            <w:tcW w:w="6660" w:type="dxa"/>
            <w:tcMar>
              <w:top w:w="80" w:type="dxa"/>
              <w:left w:w="120" w:type="dxa"/>
              <w:bottom w:w="80" w:type="dxa"/>
              <w:right w:w="120" w:type="dxa"/>
            </w:tcMar>
            <w:vAlign w:val="center"/>
          </w:tcPr>
          <w:p w14:paraId="6AEAD848" w14:textId="77777777" w:rsidR="00304E07" w:rsidRPr="00A46F8C" w:rsidRDefault="00E31F76">
            <w:pPr>
              <w:rPr>
                <w:rFonts w:cstheme="minorHAnsi"/>
                <w:szCs w:val="24"/>
              </w:rPr>
            </w:pPr>
            <w:r w:rsidRPr="00A46F8C">
              <w:rPr>
                <w:rFonts w:cstheme="minorHAnsi"/>
                <w:color w:val="000000"/>
                <w:szCs w:val="24"/>
              </w:rPr>
              <w:t>Konsernselskaper behandles som øvrige underdatabehandlere og skal godkjennes og oppføres i Bilag B.2. Et behandlingssted innen EØS er ikke i seg selv en godkjenning.</w:t>
            </w:r>
          </w:p>
        </w:tc>
        <w:tc>
          <w:tcPr>
            <w:tcW w:w="1200" w:type="dxa"/>
            <w:tcMar>
              <w:top w:w="80" w:type="dxa"/>
              <w:left w:w="120" w:type="dxa"/>
              <w:bottom w:w="80" w:type="dxa"/>
              <w:right w:w="120" w:type="dxa"/>
            </w:tcMar>
            <w:vAlign w:val="center"/>
          </w:tcPr>
          <w:p w14:paraId="4E782BFE" w14:textId="77777777" w:rsidR="00304E07" w:rsidRPr="00A46F8C" w:rsidRDefault="00E31F76">
            <w:pPr>
              <w:jc w:val="center"/>
              <w:rPr>
                <w:rFonts w:cstheme="minorHAnsi"/>
                <w:szCs w:val="24"/>
              </w:rPr>
            </w:pPr>
            <w:r w:rsidRPr="00A46F8C">
              <w:rPr>
                <w:rFonts w:cstheme="minorHAnsi"/>
                <w:color w:val="000000"/>
                <w:szCs w:val="24"/>
              </w:rPr>
              <w:t>Signering</w:t>
            </w:r>
          </w:p>
        </w:tc>
      </w:tr>
      <w:tr w:rsidR="00304E07" w:rsidRPr="00A46F8C" w14:paraId="4538E74F" w14:textId="77777777">
        <w:trPr>
          <w:cantSplit/>
        </w:trPr>
        <w:tc>
          <w:tcPr>
            <w:tcW w:w="1500" w:type="dxa"/>
            <w:tcMar>
              <w:top w:w="80" w:type="dxa"/>
              <w:left w:w="120" w:type="dxa"/>
              <w:bottom w:w="80" w:type="dxa"/>
              <w:right w:w="120" w:type="dxa"/>
            </w:tcMar>
            <w:vAlign w:val="center"/>
          </w:tcPr>
          <w:p w14:paraId="74CC6A8C" w14:textId="77777777" w:rsidR="00304E07" w:rsidRPr="00A46F8C" w:rsidRDefault="00E31F76">
            <w:pPr>
              <w:rPr>
                <w:rFonts w:cstheme="minorHAnsi"/>
                <w:b/>
                <w:bCs/>
                <w:szCs w:val="24"/>
              </w:rPr>
            </w:pPr>
            <w:r w:rsidRPr="00A46F8C">
              <w:rPr>
                <w:rFonts w:cstheme="minorHAnsi"/>
                <w:b/>
                <w:bCs/>
                <w:szCs w:val="24"/>
              </w:rPr>
              <w:t>Punkt 3, 6.3 og Bilag A/C</w:t>
            </w:r>
          </w:p>
        </w:tc>
        <w:tc>
          <w:tcPr>
            <w:tcW w:w="6660" w:type="dxa"/>
            <w:tcMar>
              <w:top w:w="80" w:type="dxa"/>
              <w:left w:w="120" w:type="dxa"/>
              <w:bottom w:w="80" w:type="dxa"/>
              <w:right w:w="120" w:type="dxa"/>
            </w:tcMar>
          </w:tcPr>
          <w:p w14:paraId="612081DB" w14:textId="77777777" w:rsidR="00304E07" w:rsidRPr="00A46F8C" w:rsidRDefault="00E31F76">
            <w:pPr>
              <w:spacing w:after="40"/>
              <w:rPr>
                <w:rFonts w:cstheme="minorHAnsi"/>
                <w:szCs w:val="24"/>
              </w:rPr>
            </w:pPr>
            <w:r w:rsidRPr="00A46F8C">
              <w:rPr>
                <w:rFonts w:cstheme="minorHAnsi"/>
                <w:szCs w:val="24"/>
              </w:rPr>
              <w:t>VAV skal før behandlingsstart dokumentere valgt profil og om avropet omfattes av godkjent referanse-DPIA. Navngitt sosial-/seriøsitetskontroll med flere kilder og personrettet gransking skal omfattes av referanse-DPIA-en eller en oppdatert/separat DPIA. Overgang til konkret personkoblet mistanke er et stoppunkt. Databehandleren skal gi nødvendig informasjon og bistand. Behandling kan ikke starte før grunnlag, instruks, sikkerhets-ROS, DPIA og tiltak er godkjent.</w:t>
            </w:r>
          </w:p>
        </w:tc>
        <w:tc>
          <w:tcPr>
            <w:tcW w:w="1200" w:type="dxa"/>
            <w:tcMar>
              <w:top w:w="80" w:type="dxa"/>
              <w:left w:w="120" w:type="dxa"/>
              <w:bottom w:w="80" w:type="dxa"/>
              <w:right w:w="120" w:type="dxa"/>
            </w:tcMar>
            <w:vAlign w:val="center"/>
          </w:tcPr>
          <w:p w14:paraId="37229849" w14:textId="77777777" w:rsidR="00304E07" w:rsidRPr="00A46F8C" w:rsidRDefault="00E31F76">
            <w:pPr>
              <w:rPr>
                <w:rFonts w:cstheme="minorHAnsi"/>
                <w:szCs w:val="24"/>
              </w:rPr>
            </w:pPr>
            <w:r w:rsidRPr="00A46F8C">
              <w:rPr>
                <w:rFonts w:cstheme="minorHAnsi"/>
                <w:szCs w:val="24"/>
              </w:rPr>
              <w:t>Signering</w:t>
            </w:r>
          </w:p>
        </w:tc>
      </w:tr>
    </w:tbl>
    <w:p w14:paraId="330EA3C8" w14:textId="77777777" w:rsidR="004A37D5" w:rsidRPr="00A46F8C" w:rsidRDefault="004A37D5">
      <w:pPr>
        <w:rPr>
          <w:rFonts w:cstheme="minorHAnsi"/>
          <w:szCs w:val="24"/>
        </w:rPr>
      </w:pPr>
    </w:p>
    <w:sectPr w:rsidR="004A37D5" w:rsidRPr="00A46F8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21C17" w14:textId="77777777" w:rsidR="00BE3EDD" w:rsidRDefault="00BE3EDD">
      <w:r>
        <w:separator/>
      </w:r>
    </w:p>
  </w:endnote>
  <w:endnote w:type="continuationSeparator" w:id="0">
    <w:p w14:paraId="2D30A8AB" w14:textId="77777777" w:rsidR="00BE3EDD" w:rsidRDefault="00BE3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0CA54" w14:textId="77777777" w:rsidR="00304E07" w:rsidRDefault="00304E0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330A7" w14:textId="77777777" w:rsidR="00304E07" w:rsidRDefault="00E31F76">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8A55E" w14:textId="77777777" w:rsidR="00304E07" w:rsidRDefault="00304E0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0D4D3" w14:textId="77777777" w:rsidR="00BE3EDD" w:rsidRDefault="00BE3EDD">
      <w:r>
        <w:separator/>
      </w:r>
    </w:p>
  </w:footnote>
  <w:footnote w:type="continuationSeparator" w:id="0">
    <w:p w14:paraId="3B0437E5" w14:textId="77777777" w:rsidR="00BE3EDD" w:rsidRDefault="00BE3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531E" w14:textId="77777777" w:rsidR="00304E07" w:rsidRDefault="00304E0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22F5" w14:textId="77777777" w:rsidR="00304E07" w:rsidRDefault="00E31F76">
    <w:pPr>
      <w:pStyle w:val="Topptekst"/>
    </w:pPr>
    <w:r>
      <w:t>Bilag A, B, C, og D til Databehandleravtalen</w:t>
    </w:r>
  </w:p>
  <w:p w14:paraId="585FC8AD" w14:textId="77777777" w:rsidR="00304E07" w:rsidRDefault="00304E0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E811D" w14:textId="77777777" w:rsidR="00304E07" w:rsidRDefault="00304E07">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16cid:durableId="1606764021">
    <w:abstractNumId w:val="17"/>
  </w:num>
  <w:num w:numId="2" w16cid:durableId="675306473">
    <w:abstractNumId w:val="10"/>
  </w:num>
  <w:num w:numId="3" w16cid:durableId="249200041">
    <w:abstractNumId w:val="2"/>
  </w:num>
  <w:num w:numId="4" w16cid:durableId="1498376336">
    <w:abstractNumId w:val="13"/>
  </w:num>
  <w:num w:numId="5" w16cid:durableId="1953585671">
    <w:abstractNumId w:val="7"/>
  </w:num>
  <w:num w:numId="6" w16cid:durableId="913782671">
    <w:abstractNumId w:val="6"/>
  </w:num>
  <w:num w:numId="7" w16cid:durableId="221252229">
    <w:abstractNumId w:val="9"/>
  </w:num>
  <w:num w:numId="8" w16cid:durableId="536963926">
    <w:abstractNumId w:val="19"/>
  </w:num>
  <w:num w:numId="9" w16cid:durableId="1642417297">
    <w:abstractNumId w:val="26"/>
  </w:num>
  <w:num w:numId="10" w16cid:durableId="271397319">
    <w:abstractNumId w:val="14"/>
  </w:num>
  <w:num w:numId="11" w16cid:durableId="1762946513">
    <w:abstractNumId w:val="24"/>
  </w:num>
  <w:num w:numId="12" w16cid:durableId="382025700">
    <w:abstractNumId w:val="21"/>
  </w:num>
  <w:num w:numId="13" w16cid:durableId="1032725400">
    <w:abstractNumId w:val="1"/>
  </w:num>
  <w:num w:numId="14" w16cid:durableId="568881955">
    <w:abstractNumId w:val="0"/>
  </w:num>
  <w:num w:numId="15" w16cid:durableId="1381904408">
    <w:abstractNumId w:val="12"/>
  </w:num>
  <w:num w:numId="16" w16cid:durableId="1260455467">
    <w:abstractNumId w:val="17"/>
  </w:num>
  <w:num w:numId="17" w16cid:durableId="1151403148">
    <w:abstractNumId w:val="17"/>
  </w:num>
  <w:num w:numId="18" w16cid:durableId="1925991138">
    <w:abstractNumId w:val="17"/>
  </w:num>
  <w:num w:numId="19" w16cid:durableId="1238978031">
    <w:abstractNumId w:val="17"/>
  </w:num>
  <w:num w:numId="20" w16cid:durableId="11839359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9577249">
    <w:abstractNumId w:val="17"/>
  </w:num>
  <w:num w:numId="22" w16cid:durableId="1470899892">
    <w:abstractNumId w:val="17"/>
  </w:num>
  <w:num w:numId="23" w16cid:durableId="1934825534">
    <w:abstractNumId w:val="17"/>
  </w:num>
  <w:num w:numId="24" w16cid:durableId="1301500148">
    <w:abstractNumId w:val="17"/>
  </w:num>
  <w:num w:numId="25" w16cid:durableId="736588764">
    <w:abstractNumId w:val="17"/>
  </w:num>
  <w:num w:numId="26" w16cid:durableId="1640501602">
    <w:abstractNumId w:val="17"/>
  </w:num>
  <w:num w:numId="27" w16cid:durableId="282004908">
    <w:abstractNumId w:val="17"/>
  </w:num>
  <w:num w:numId="28" w16cid:durableId="950018917">
    <w:abstractNumId w:val="11"/>
  </w:num>
  <w:num w:numId="29" w16cid:durableId="530655304">
    <w:abstractNumId w:val="20"/>
  </w:num>
  <w:num w:numId="30" w16cid:durableId="217742010">
    <w:abstractNumId w:val="16"/>
  </w:num>
  <w:num w:numId="31" w16cid:durableId="403336200">
    <w:abstractNumId w:val="5"/>
  </w:num>
  <w:num w:numId="32" w16cid:durableId="1082484592">
    <w:abstractNumId w:val="25"/>
  </w:num>
  <w:num w:numId="33" w16cid:durableId="2084906851">
    <w:abstractNumId w:val="3"/>
  </w:num>
  <w:num w:numId="34" w16cid:durableId="735669152">
    <w:abstractNumId w:val="23"/>
  </w:num>
  <w:num w:numId="35" w16cid:durableId="1255439766">
    <w:abstractNumId w:val="15"/>
  </w:num>
  <w:num w:numId="36" w16cid:durableId="2108842381">
    <w:abstractNumId w:val="18"/>
  </w:num>
  <w:num w:numId="37" w16cid:durableId="1830363374">
    <w:abstractNumId w:val="22"/>
  </w:num>
  <w:num w:numId="38" w16cid:durableId="1542207195">
    <w:abstractNumId w:val="8"/>
  </w:num>
  <w:num w:numId="39" w16cid:durableId="327561250">
    <w:abstractNumId w:val="4"/>
  </w:num>
  <w:num w:numId="40" w16cid:durableId="1416128117">
    <w:abstractNumId w:val="17"/>
  </w:num>
  <w:num w:numId="41" w16cid:durableId="1950699129">
    <w:abstractNumId w:val="17"/>
  </w:num>
  <w:num w:numId="42" w16cid:durableId="2077437245">
    <w:abstractNumId w:val="17"/>
  </w:num>
  <w:num w:numId="43" w16cid:durableId="907499906">
    <w:abstractNumId w:val="17"/>
  </w:num>
  <w:num w:numId="44" w16cid:durableId="1204370105">
    <w:abstractNumId w:val="17"/>
  </w:num>
  <w:num w:numId="45" w16cid:durableId="218178109">
    <w:abstractNumId w:val="17"/>
  </w:num>
  <w:num w:numId="46" w16cid:durableId="110441656">
    <w:abstractNumId w:val="17"/>
  </w:num>
  <w:num w:numId="47" w16cid:durableId="4700567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25F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3629"/>
    <w:rsid w:val="0016468D"/>
    <w:rsid w:val="00167116"/>
    <w:rsid w:val="00170BAE"/>
    <w:rsid w:val="0017292E"/>
    <w:rsid w:val="00172D10"/>
    <w:rsid w:val="001771C9"/>
    <w:rsid w:val="0018441E"/>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4E07"/>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47746"/>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37D5"/>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4782D"/>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17045"/>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46F8C"/>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0CE8"/>
    <w:rsid w:val="00B74E96"/>
    <w:rsid w:val="00B75830"/>
    <w:rsid w:val="00B76532"/>
    <w:rsid w:val="00B76544"/>
    <w:rsid w:val="00B8713F"/>
    <w:rsid w:val="00B8737E"/>
    <w:rsid w:val="00BA14F4"/>
    <w:rsid w:val="00BA2625"/>
    <w:rsid w:val="00BA7B37"/>
    <w:rsid w:val="00BB0788"/>
    <w:rsid w:val="00BB0BB4"/>
    <w:rsid w:val="00BB1B18"/>
    <w:rsid w:val="00BB43FA"/>
    <w:rsid w:val="00BC2F04"/>
    <w:rsid w:val="00BC60B5"/>
    <w:rsid w:val="00BD0225"/>
    <w:rsid w:val="00BD5BE1"/>
    <w:rsid w:val="00BD61AA"/>
    <w:rsid w:val="00BD6625"/>
    <w:rsid w:val="00BE0FB6"/>
    <w:rsid w:val="00BE1112"/>
    <w:rsid w:val="00BE1BC1"/>
    <w:rsid w:val="00BE3EDD"/>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354B"/>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1F76"/>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48B3"/>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F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footer/>
  <header/>
  <body/>
  <properties>
    <mergeMode>MergeOne</mergeMode>
    <templateURI>docx</templateURI>
    <websakInfo>
      <fletteDato>04.08.2026</fletteDato>
      <sakid>2019065175</sakid>
      <jpid>2019314717</jpid>
      <filUnique/>
      <filChecksumFørFlett/>
      <erHoveddokument>False</erHoveddokument>
      <dcTitle>Anskaffelse - 73/2026 - Rammeavtale Revisjonstjenester - Konkurransegrunnlag</dcTitle>
    </websakInfo>
    <language/>
    <showHiddenMark>False</showHiddenMark>
  </properties>
</documen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3779</Words>
  <Characters>20033</Characters>
  <Application>Microsoft Office Word</Application>
  <DocSecurity>0</DocSecurity>
  <Lines>166</Lines>
  <Paragraphs>47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Anskaffelse - 73/2026 - Rammeavtale Revisjonstjenester - Konkurransegrunnlag</dc:title>
  <dc:subject>Rammeavtaleutfylling for sosial-/seriøsitetskontroll og personrettet gransking</dc:subject>
  <dc:creator/>
  <cp:keywords>databehandleravtale, artikkel 28, sosial kontroll, seriøsitet, gransking</cp:keywords>
  <dc:description>Arbeidsversjon 0.3, harmonisert 23.07.2026</dc:description>
  <cp:lastModifiedBy/>
  <cp:revision>1</cp:revision>
  <dcterms:created xsi:type="dcterms:W3CDTF">2020-01-09T11:24:00Z</dcterms:created>
  <dcterms:modified xsi:type="dcterms:W3CDTF">2026-08-04T10:51:00Z</dcterms:modified>
</cp:coreProperties>
</file>

<file path=docProps/custom.xml><?xml version="1.0" encoding="utf-8"?>
<Properties xmlns="http://schemas.openxmlformats.org/officeDocument/2006/custom-properties" xmlns:vt="http://schemas.openxmlformats.org/officeDocument/2006/docPropsVTypes"/>
</file>